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5CD0" w14:textId="5CFDC608" w:rsidR="001014E5" w:rsidRPr="0026363D" w:rsidRDefault="00184E72" w:rsidP="005E7AA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C00000"/>
          <w:sz w:val="40"/>
          <w:szCs w:val="18"/>
        </w:rPr>
      </w:pPr>
      <w:r w:rsidRPr="0026363D">
        <w:rPr>
          <w:rFonts w:asciiTheme="minorHAnsi" w:hAnsiTheme="minorHAnsi" w:cstheme="minorHAnsi"/>
          <w:b/>
          <w:bCs/>
          <w:color w:val="C00000"/>
          <w:sz w:val="40"/>
          <w:szCs w:val="40"/>
        </w:rPr>
        <w:t xml:space="preserve">CONVENTION </w:t>
      </w:r>
      <w:r w:rsidR="00B140AC" w:rsidRPr="0026363D">
        <w:rPr>
          <w:rFonts w:asciiTheme="minorHAnsi" w:hAnsiTheme="minorHAnsi" w:cstheme="minorHAnsi"/>
          <w:b/>
          <w:bCs/>
          <w:color w:val="C00000"/>
          <w:sz w:val="40"/>
          <w:szCs w:val="40"/>
        </w:rPr>
        <w:t xml:space="preserve">POUR LA PRISE EN CHARGE DES VEHICULES </w:t>
      </w:r>
      <w:r w:rsidR="0026363D" w:rsidRPr="0026363D">
        <w:rPr>
          <w:rFonts w:asciiTheme="minorHAnsi" w:hAnsiTheme="minorHAnsi" w:cstheme="minorHAnsi"/>
          <w:b/>
          <w:bCs/>
          <w:color w:val="C00000"/>
          <w:sz w:val="40"/>
          <w:szCs w:val="40"/>
        </w:rPr>
        <w:t xml:space="preserve">EN STATIONNEMENT GÊNANT </w:t>
      </w:r>
      <w:r w:rsidR="00B140AC" w:rsidRPr="0026363D">
        <w:rPr>
          <w:rFonts w:asciiTheme="minorHAnsi" w:hAnsiTheme="minorHAnsi" w:cstheme="minorHAnsi"/>
          <w:b/>
          <w:bCs/>
          <w:color w:val="C00000"/>
          <w:sz w:val="40"/>
          <w:szCs w:val="40"/>
        </w:rPr>
        <w:t>OU EPAVES</w:t>
      </w:r>
    </w:p>
    <w:p w14:paraId="3F7CC6E2" w14:textId="77777777" w:rsidR="001014E5" w:rsidRPr="00783F6C" w:rsidRDefault="001014E5" w:rsidP="00783F6C">
      <w:pPr>
        <w:widowControl w:val="0"/>
        <w:spacing w:after="0"/>
        <w:rPr>
          <w:rFonts w:asciiTheme="minorHAnsi" w:hAnsiTheme="minorHAnsi" w:cstheme="minorHAnsi"/>
          <w:caps/>
          <w:sz w:val="24"/>
        </w:rPr>
      </w:pPr>
    </w:p>
    <w:p w14:paraId="30E6A50B" w14:textId="77777777" w:rsidR="001014E5" w:rsidRPr="00150C60" w:rsidRDefault="00184E72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b/>
          <w:caps/>
          <w:sz w:val="24"/>
        </w:rPr>
        <w:t>Conclue entre</w:t>
      </w:r>
      <w:r w:rsidRPr="00150C60">
        <w:rPr>
          <w:rFonts w:asciiTheme="minorHAnsi" w:hAnsiTheme="minorHAnsi" w:cstheme="minorHAnsi"/>
          <w:sz w:val="24"/>
        </w:rPr>
        <w:t> :</w:t>
      </w:r>
    </w:p>
    <w:p w14:paraId="6CA385A0" w14:textId="77777777" w:rsidR="00783F6C" w:rsidRDefault="00783F6C" w:rsidP="00783F6C">
      <w:pPr>
        <w:pStyle w:val="En-tte"/>
        <w:widowControl w:val="0"/>
        <w:tabs>
          <w:tab w:val="clear" w:pos="4536"/>
          <w:tab w:val="clear" w:pos="9072"/>
        </w:tabs>
        <w:spacing w:after="0"/>
        <w:rPr>
          <w:rFonts w:asciiTheme="minorHAnsi" w:hAnsiTheme="minorHAnsi" w:cstheme="minorHAnsi"/>
          <w:sz w:val="24"/>
        </w:rPr>
      </w:pPr>
    </w:p>
    <w:p w14:paraId="47F25FAB" w14:textId="00984534" w:rsidR="00905075" w:rsidRPr="00150C60" w:rsidRDefault="00905075" w:rsidP="00783F6C">
      <w:pPr>
        <w:pStyle w:val="En-tte"/>
        <w:widowControl w:val="0"/>
        <w:tabs>
          <w:tab w:val="clear" w:pos="4536"/>
          <w:tab w:val="clear" w:pos="9072"/>
        </w:tabs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>Le préfet de l’Isère XXXX</w:t>
      </w:r>
    </w:p>
    <w:p w14:paraId="7B3E0A4C" w14:textId="77777777" w:rsidR="00905075" w:rsidRPr="00150C60" w:rsidRDefault="00905075" w:rsidP="00783F6C">
      <w:pPr>
        <w:pStyle w:val="En-tte"/>
        <w:widowControl w:val="0"/>
        <w:tabs>
          <w:tab w:val="clear" w:pos="4536"/>
          <w:tab w:val="clear" w:pos="9072"/>
        </w:tabs>
        <w:spacing w:after="0"/>
        <w:rPr>
          <w:rFonts w:asciiTheme="minorHAnsi" w:hAnsiTheme="minorHAnsi" w:cstheme="minorHAnsi"/>
          <w:sz w:val="24"/>
        </w:rPr>
      </w:pPr>
    </w:p>
    <w:p w14:paraId="3F6F3604" w14:textId="21F865A3" w:rsidR="0063720C" w:rsidRPr="00150C60" w:rsidRDefault="00905075" w:rsidP="00783F6C">
      <w:pPr>
        <w:pStyle w:val="En-tte"/>
        <w:widowControl w:val="0"/>
        <w:tabs>
          <w:tab w:val="clear" w:pos="4536"/>
          <w:tab w:val="clear" w:pos="9072"/>
        </w:tabs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>L</w:t>
      </w:r>
      <w:r w:rsidR="00186E53">
        <w:rPr>
          <w:rFonts w:asciiTheme="minorHAnsi" w:hAnsiTheme="minorHAnsi" w:cstheme="minorHAnsi"/>
          <w:sz w:val="24"/>
        </w:rPr>
        <w:t>e directeur</w:t>
      </w:r>
      <w:r w:rsidR="00937863">
        <w:rPr>
          <w:rFonts w:asciiTheme="minorHAnsi" w:hAnsiTheme="minorHAnsi" w:cstheme="minorHAnsi"/>
          <w:sz w:val="24"/>
        </w:rPr>
        <w:t xml:space="preserve"> départemental de la </w:t>
      </w:r>
      <w:r w:rsidR="00186E53">
        <w:rPr>
          <w:rFonts w:asciiTheme="minorHAnsi" w:hAnsiTheme="minorHAnsi" w:cstheme="minorHAnsi"/>
          <w:sz w:val="24"/>
        </w:rPr>
        <w:t>Police nationale</w:t>
      </w:r>
      <w:r w:rsidR="00937863">
        <w:rPr>
          <w:rFonts w:asciiTheme="minorHAnsi" w:hAnsiTheme="minorHAnsi" w:cstheme="minorHAnsi"/>
          <w:sz w:val="24"/>
        </w:rPr>
        <w:t xml:space="preserve"> </w:t>
      </w:r>
      <w:r w:rsidR="0063720C" w:rsidRPr="00150C60">
        <w:rPr>
          <w:rFonts w:asciiTheme="minorHAnsi" w:hAnsiTheme="minorHAnsi" w:cstheme="minorHAnsi"/>
          <w:sz w:val="24"/>
        </w:rPr>
        <w:t>de l’Isère XXXX</w:t>
      </w:r>
    </w:p>
    <w:p w14:paraId="5C0B7AB4" w14:textId="1EE023F4" w:rsidR="0063720C" w:rsidRPr="00150C60" w:rsidRDefault="0063720C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</w:p>
    <w:p w14:paraId="17CFFA38" w14:textId="1C755F48" w:rsidR="0063720C" w:rsidRPr="00150C60" w:rsidRDefault="0063720C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>L</w:t>
      </w:r>
      <w:r w:rsidR="00937863">
        <w:rPr>
          <w:rFonts w:asciiTheme="minorHAnsi" w:hAnsiTheme="minorHAnsi" w:cstheme="minorHAnsi"/>
          <w:sz w:val="24"/>
        </w:rPr>
        <w:t xml:space="preserve">e lieutenant-colonel XXXXX de la </w:t>
      </w:r>
      <w:r w:rsidRPr="00150C60">
        <w:rPr>
          <w:rFonts w:asciiTheme="minorHAnsi" w:hAnsiTheme="minorHAnsi" w:cstheme="minorHAnsi"/>
          <w:sz w:val="24"/>
        </w:rPr>
        <w:t xml:space="preserve">Gendarmerie </w:t>
      </w:r>
      <w:r w:rsidR="00937863">
        <w:rPr>
          <w:rFonts w:asciiTheme="minorHAnsi" w:hAnsiTheme="minorHAnsi" w:cstheme="minorHAnsi"/>
          <w:sz w:val="24"/>
        </w:rPr>
        <w:t>n</w:t>
      </w:r>
      <w:r w:rsidRPr="00150C60">
        <w:rPr>
          <w:rFonts w:asciiTheme="minorHAnsi" w:hAnsiTheme="minorHAnsi" w:cstheme="minorHAnsi"/>
          <w:sz w:val="24"/>
        </w:rPr>
        <w:t>ationale, XXXX</w:t>
      </w:r>
    </w:p>
    <w:p w14:paraId="5A9AE6BD" w14:textId="77777777" w:rsidR="0063720C" w:rsidRPr="00150C60" w:rsidRDefault="0063720C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</w:p>
    <w:p w14:paraId="39BCBD9B" w14:textId="77777777" w:rsidR="0063720C" w:rsidRPr="00150C60" w:rsidRDefault="0063720C" w:rsidP="00783F6C">
      <w:pPr>
        <w:pStyle w:val="En-tte"/>
        <w:widowControl w:val="0"/>
        <w:tabs>
          <w:tab w:val="clear" w:pos="4536"/>
          <w:tab w:val="clear" w:pos="9072"/>
        </w:tabs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>Le parquet de XXXXX</w:t>
      </w:r>
    </w:p>
    <w:p w14:paraId="76867269" w14:textId="77777777" w:rsidR="0063720C" w:rsidRPr="00150C60" w:rsidRDefault="0063720C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</w:p>
    <w:p w14:paraId="1B5661C7" w14:textId="57655C46" w:rsidR="001014E5" w:rsidRPr="00150C60" w:rsidRDefault="00184E72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 xml:space="preserve">La </w:t>
      </w:r>
      <w:r w:rsidR="00905075" w:rsidRPr="00150C60">
        <w:rPr>
          <w:rFonts w:asciiTheme="minorHAnsi" w:hAnsiTheme="minorHAnsi" w:cstheme="minorHAnsi"/>
          <w:sz w:val="24"/>
        </w:rPr>
        <w:t>c</w:t>
      </w:r>
      <w:r w:rsidR="00D27B98" w:rsidRPr="00150C60">
        <w:rPr>
          <w:rFonts w:asciiTheme="minorHAnsi" w:hAnsiTheme="minorHAnsi" w:cstheme="minorHAnsi"/>
          <w:sz w:val="24"/>
        </w:rPr>
        <w:t>ommune</w:t>
      </w:r>
      <w:r w:rsidRPr="00150C60">
        <w:rPr>
          <w:rFonts w:asciiTheme="minorHAnsi" w:hAnsiTheme="minorHAnsi" w:cstheme="minorHAnsi"/>
          <w:sz w:val="24"/>
        </w:rPr>
        <w:t xml:space="preserve"> de </w:t>
      </w:r>
      <w:r w:rsidR="0063720C" w:rsidRPr="00150C60">
        <w:rPr>
          <w:rFonts w:asciiTheme="minorHAnsi" w:hAnsiTheme="minorHAnsi" w:cstheme="minorHAnsi"/>
          <w:sz w:val="24"/>
        </w:rPr>
        <w:t>XXXX</w:t>
      </w:r>
      <w:r w:rsidRPr="00150C60">
        <w:rPr>
          <w:rFonts w:asciiTheme="minorHAnsi" w:hAnsiTheme="minorHAnsi" w:cstheme="minorHAnsi"/>
          <w:sz w:val="24"/>
        </w:rPr>
        <w:t>,</w:t>
      </w:r>
      <w:r w:rsidR="00F340EE" w:rsidRPr="00150C60">
        <w:rPr>
          <w:rFonts w:asciiTheme="minorHAnsi" w:hAnsiTheme="minorHAnsi" w:cstheme="minorHAnsi"/>
          <w:sz w:val="24"/>
        </w:rPr>
        <w:t xml:space="preserve"> </w:t>
      </w:r>
      <w:r w:rsidRPr="00150C60">
        <w:rPr>
          <w:rFonts w:asciiTheme="minorHAnsi" w:hAnsiTheme="minorHAnsi" w:cstheme="minorHAnsi"/>
          <w:sz w:val="24"/>
        </w:rPr>
        <w:t xml:space="preserve">représentée par son </w:t>
      </w:r>
      <w:r w:rsidR="00905075" w:rsidRPr="00150C60">
        <w:rPr>
          <w:rFonts w:asciiTheme="minorHAnsi" w:hAnsiTheme="minorHAnsi" w:cstheme="minorHAnsi"/>
          <w:sz w:val="24"/>
        </w:rPr>
        <w:t>m</w:t>
      </w:r>
      <w:r w:rsidRPr="00150C60">
        <w:rPr>
          <w:rFonts w:asciiTheme="minorHAnsi" w:hAnsiTheme="minorHAnsi" w:cstheme="minorHAnsi"/>
          <w:sz w:val="24"/>
        </w:rPr>
        <w:t>aire</w:t>
      </w:r>
      <w:r w:rsidR="0063720C" w:rsidRPr="00150C60">
        <w:rPr>
          <w:rFonts w:asciiTheme="minorHAnsi" w:hAnsiTheme="minorHAnsi" w:cstheme="minorHAnsi"/>
          <w:sz w:val="24"/>
        </w:rPr>
        <w:t>, XXXXXX</w:t>
      </w:r>
      <w:r w:rsidRPr="00150C60">
        <w:rPr>
          <w:rFonts w:asciiTheme="minorHAnsi" w:hAnsiTheme="minorHAnsi" w:cstheme="minorHAnsi"/>
          <w:sz w:val="24"/>
        </w:rPr>
        <w:t xml:space="preserve">, </w:t>
      </w:r>
      <w:r w:rsidR="00F340EE" w:rsidRPr="00150C60">
        <w:rPr>
          <w:rFonts w:asciiTheme="minorHAnsi" w:hAnsiTheme="minorHAnsi" w:cstheme="minorHAnsi"/>
          <w:sz w:val="24"/>
        </w:rPr>
        <w:t>spécialement habilité aux fins des présentes par délibération du Conse</w:t>
      </w:r>
      <w:r w:rsidR="003214DE" w:rsidRPr="00150C60">
        <w:rPr>
          <w:rFonts w:asciiTheme="minorHAnsi" w:hAnsiTheme="minorHAnsi" w:cstheme="minorHAnsi"/>
          <w:sz w:val="24"/>
        </w:rPr>
        <w:t>il municipal d</w:t>
      </w:r>
      <w:r w:rsidR="0063720C" w:rsidRPr="00150C60">
        <w:rPr>
          <w:rFonts w:asciiTheme="minorHAnsi" w:hAnsiTheme="minorHAnsi" w:cstheme="minorHAnsi"/>
          <w:sz w:val="24"/>
        </w:rPr>
        <w:t>u XXXXX</w:t>
      </w:r>
      <w:r w:rsidR="00B85A56" w:rsidRPr="00150C60">
        <w:rPr>
          <w:rFonts w:asciiTheme="minorHAnsi" w:hAnsiTheme="minorHAnsi" w:cstheme="minorHAnsi"/>
          <w:sz w:val="24"/>
        </w:rPr>
        <w:t>.</w:t>
      </w:r>
    </w:p>
    <w:p w14:paraId="5BF1CD68" w14:textId="77777777" w:rsidR="001014E5" w:rsidRPr="00150C60" w:rsidRDefault="001014E5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</w:p>
    <w:p w14:paraId="6661FEDF" w14:textId="0DFB97EC" w:rsidR="001014E5" w:rsidRPr="00150C60" w:rsidRDefault="00150C60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Ci-après dénommée la</w:t>
      </w:r>
      <w:r w:rsidR="00C13263">
        <w:rPr>
          <w:rFonts w:asciiTheme="minorHAnsi" w:hAnsiTheme="minorHAnsi" w:cstheme="minorHAnsi"/>
          <w:sz w:val="24"/>
        </w:rPr>
        <w:t xml:space="preserve"> «</w:t>
      </w:r>
      <w:r w:rsidR="00C13263" w:rsidRPr="00150C60">
        <w:rPr>
          <w:rFonts w:asciiTheme="minorHAnsi" w:hAnsiTheme="minorHAnsi" w:cstheme="minorHAnsi"/>
          <w:bCs/>
          <w:sz w:val="24"/>
        </w:rPr>
        <w:t xml:space="preserve"> commune</w:t>
      </w:r>
      <w:r w:rsidR="0030470A">
        <w:rPr>
          <w:rFonts w:asciiTheme="minorHAnsi" w:hAnsiTheme="minorHAnsi" w:cstheme="minorHAnsi"/>
          <w:bCs/>
          <w:sz w:val="24"/>
        </w:rPr>
        <w:t xml:space="preserve"> </w:t>
      </w:r>
      <w:r w:rsidR="00184E72" w:rsidRPr="00150C60">
        <w:rPr>
          <w:rFonts w:asciiTheme="minorHAnsi" w:hAnsiTheme="minorHAnsi" w:cstheme="minorHAnsi"/>
          <w:sz w:val="24"/>
        </w:rPr>
        <w:t>», d’une part,</w:t>
      </w:r>
    </w:p>
    <w:p w14:paraId="587BA706" w14:textId="77777777" w:rsidR="001014E5" w:rsidRPr="00150C60" w:rsidRDefault="001014E5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</w:p>
    <w:p w14:paraId="16D50E1A" w14:textId="5E87463E" w:rsidR="00790E8D" w:rsidRPr="00150C60" w:rsidRDefault="0063720C" w:rsidP="00783F6C">
      <w:pPr>
        <w:widowControl w:val="0"/>
        <w:spacing w:after="0"/>
        <w:rPr>
          <w:rFonts w:asciiTheme="minorHAnsi" w:hAnsiTheme="minorHAnsi" w:cstheme="minorHAnsi"/>
          <w:color w:val="000000"/>
          <w:sz w:val="24"/>
        </w:rPr>
      </w:pPr>
      <w:r w:rsidRPr="00150C60">
        <w:rPr>
          <w:rFonts w:asciiTheme="minorHAnsi" w:hAnsiTheme="minorHAnsi" w:cstheme="minorHAnsi"/>
          <w:color w:val="000000"/>
          <w:sz w:val="24"/>
        </w:rPr>
        <w:t>Les bailleurs sociaux A LISTER</w:t>
      </w:r>
      <w:r w:rsidR="00960298">
        <w:rPr>
          <w:rFonts w:asciiTheme="minorHAnsi" w:hAnsiTheme="minorHAnsi" w:cstheme="minorHAnsi"/>
          <w:color w:val="000000"/>
          <w:sz w:val="24"/>
        </w:rPr>
        <w:t xml:space="preserve"> (</w:t>
      </w:r>
      <w:r w:rsidR="00960298" w:rsidRPr="00960298">
        <w:rPr>
          <w:rFonts w:asciiTheme="minorHAnsi" w:hAnsiTheme="minorHAnsi" w:cstheme="minorHAnsi"/>
          <w:i/>
          <w:iCs/>
          <w:color w:val="000000"/>
          <w:sz w:val="24"/>
        </w:rPr>
        <w:t>selon présence d’un patrimoine social dans la commune</w:t>
      </w:r>
      <w:r w:rsidR="00960298">
        <w:rPr>
          <w:rFonts w:asciiTheme="minorHAnsi" w:hAnsiTheme="minorHAnsi" w:cstheme="minorHAnsi"/>
          <w:color w:val="000000"/>
          <w:sz w:val="24"/>
        </w:rPr>
        <w:t xml:space="preserve">). </w:t>
      </w:r>
    </w:p>
    <w:p w14:paraId="1211DDA6" w14:textId="77777777" w:rsidR="00790E8D" w:rsidRPr="00150C60" w:rsidRDefault="00790E8D" w:rsidP="00783F6C">
      <w:pPr>
        <w:pStyle w:val="Commentaire"/>
        <w:widowControl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5270F19C" w14:textId="4E8E8EB1" w:rsidR="001014E5" w:rsidRPr="00150C60" w:rsidRDefault="00184E72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>Ci-après dénommé</w:t>
      </w:r>
      <w:r w:rsidR="0078577E">
        <w:rPr>
          <w:rFonts w:asciiTheme="minorHAnsi" w:hAnsiTheme="minorHAnsi" w:cstheme="minorHAnsi"/>
          <w:sz w:val="24"/>
        </w:rPr>
        <w:t>s</w:t>
      </w:r>
      <w:r w:rsidRPr="00150C60">
        <w:rPr>
          <w:rFonts w:asciiTheme="minorHAnsi" w:hAnsiTheme="minorHAnsi" w:cstheme="minorHAnsi"/>
          <w:sz w:val="24"/>
        </w:rPr>
        <w:t xml:space="preserve"> le</w:t>
      </w:r>
      <w:r w:rsidR="0063720C" w:rsidRPr="00150C60">
        <w:rPr>
          <w:rFonts w:asciiTheme="minorHAnsi" w:hAnsiTheme="minorHAnsi" w:cstheme="minorHAnsi"/>
          <w:sz w:val="24"/>
        </w:rPr>
        <w:t>s</w:t>
      </w:r>
      <w:r w:rsidR="00C13263">
        <w:rPr>
          <w:rFonts w:asciiTheme="minorHAnsi" w:hAnsiTheme="minorHAnsi" w:cstheme="minorHAnsi"/>
          <w:sz w:val="24"/>
        </w:rPr>
        <w:t xml:space="preserve"> «</w:t>
      </w:r>
      <w:r w:rsidR="00C13263" w:rsidRPr="00150C60">
        <w:rPr>
          <w:rFonts w:asciiTheme="minorHAnsi" w:hAnsiTheme="minorHAnsi" w:cstheme="minorHAnsi"/>
          <w:sz w:val="24"/>
        </w:rPr>
        <w:t xml:space="preserve"> bailleurs</w:t>
      </w:r>
      <w:r w:rsidR="00266314">
        <w:rPr>
          <w:rFonts w:asciiTheme="minorHAnsi" w:hAnsiTheme="minorHAnsi" w:cstheme="minorHAnsi"/>
          <w:sz w:val="24"/>
        </w:rPr>
        <w:t xml:space="preserve"> </w:t>
      </w:r>
      <w:r w:rsidR="003214DE" w:rsidRPr="00150C60">
        <w:rPr>
          <w:rFonts w:asciiTheme="minorHAnsi" w:hAnsiTheme="minorHAnsi" w:cstheme="minorHAnsi"/>
          <w:sz w:val="24"/>
        </w:rPr>
        <w:t>», d’autre part,</w:t>
      </w:r>
    </w:p>
    <w:p w14:paraId="411D8C8D" w14:textId="77777777" w:rsidR="0069179B" w:rsidRDefault="0069179B" w:rsidP="00783F6C">
      <w:pPr>
        <w:widowControl w:val="0"/>
        <w:spacing w:after="0"/>
        <w:rPr>
          <w:rFonts w:asciiTheme="minorHAnsi" w:hAnsiTheme="minorHAnsi" w:cstheme="minorHAnsi"/>
          <w:bCs/>
          <w:sz w:val="24"/>
        </w:rPr>
      </w:pPr>
    </w:p>
    <w:p w14:paraId="384FA064" w14:textId="77777777" w:rsidR="0069179B" w:rsidRDefault="0069179B" w:rsidP="00783F6C">
      <w:pPr>
        <w:widowControl w:val="0"/>
        <w:spacing w:after="0"/>
        <w:rPr>
          <w:rFonts w:asciiTheme="minorHAnsi" w:hAnsiTheme="minorHAnsi" w:cstheme="minorHAnsi"/>
          <w:bCs/>
          <w:sz w:val="24"/>
        </w:rPr>
      </w:pPr>
    </w:p>
    <w:p w14:paraId="08F7E228" w14:textId="498AB6B8" w:rsidR="001014E5" w:rsidRPr="0069179B" w:rsidRDefault="00FA19F0" w:rsidP="00783F6C">
      <w:pPr>
        <w:pStyle w:val="Sous-titre"/>
        <w:spacing w:after="0"/>
        <w:rPr>
          <w:b/>
          <w:bCs/>
        </w:rPr>
      </w:pPr>
      <w:r w:rsidRPr="0069179B">
        <w:rPr>
          <w:b/>
          <w:bCs/>
        </w:rPr>
        <w:t>PREAMBULE</w:t>
      </w:r>
    </w:p>
    <w:p w14:paraId="4FEBD92A" w14:textId="74DD9A94" w:rsidR="00C06120" w:rsidRDefault="005B2753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>Le traitement d</w:t>
      </w:r>
      <w:r w:rsidR="00696A97" w:rsidRPr="00150C60">
        <w:rPr>
          <w:rFonts w:asciiTheme="minorHAnsi" w:hAnsiTheme="minorHAnsi" w:cstheme="minorHAnsi"/>
          <w:sz w:val="24"/>
        </w:rPr>
        <w:t xml:space="preserve">u </w:t>
      </w:r>
      <w:r w:rsidRPr="00150C60">
        <w:rPr>
          <w:rFonts w:asciiTheme="minorHAnsi" w:hAnsiTheme="minorHAnsi" w:cstheme="minorHAnsi"/>
          <w:sz w:val="24"/>
        </w:rPr>
        <w:t xml:space="preserve">stationnement gênant ou </w:t>
      </w:r>
      <w:r w:rsidR="00696A97" w:rsidRPr="00150C60">
        <w:rPr>
          <w:rFonts w:asciiTheme="minorHAnsi" w:hAnsiTheme="minorHAnsi" w:cstheme="minorHAnsi"/>
          <w:sz w:val="24"/>
        </w:rPr>
        <w:t xml:space="preserve">de la </w:t>
      </w:r>
      <w:r w:rsidR="00443DDC" w:rsidRPr="00150C60">
        <w:rPr>
          <w:rFonts w:asciiTheme="minorHAnsi" w:hAnsiTheme="minorHAnsi" w:cstheme="minorHAnsi"/>
          <w:sz w:val="24"/>
        </w:rPr>
        <w:t>présence</w:t>
      </w:r>
      <w:r w:rsidR="002A3002" w:rsidRPr="00150C60">
        <w:rPr>
          <w:rFonts w:asciiTheme="minorHAnsi" w:hAnsiTheme="minorHAnsi" w:cstheme="minorHAnsi"/>
          <w:sz w:val="24"/>
        </w:rPr>
        <w:t xml:space="preserve"> </w:t>
      </w:r>
      <w:r w:rsidRPr="00150C60">
        <w:rPr>
          <w:rFonts w:asciiTheme="minorHAnsi" w:hAnsiTheme="minorHAnsi" w:cstheme="minorHAnsi"/>
          <w:sz w:val="24"/>
        </w:rPr>
        <w:t>d’épaves</w:t>
      </w:r>
      <w:r w:rsidR="00982446" w:rsidRPr="00150C60">
        <w:rPr>
          <w:rFonts w:asciiTheme="minorHAnsi" w:hAnsiTheme="minorHAnsi" w:cstheme="minorHAnsi"/>
          <w:sz w:val="24"/>
        </w:rPr>
        <w:t xml:space="preserve"> dans le patrimoine des bailleurs sociaux </w:t>
      </w:r>
      <w:r w:rsidRPr="00150C60">
        <w:rPr>
          <w:rFonts w:asciiTheme="minorHAnsi" w:hAnsiTheme="minorHAnsi" w:cstheme="minorHAnsi"/>
          <w:sz w:val="24"/>
        </w:rPr>
        <w:t>permet de contribuer à la sécurité, à la tranquillité</w:t>
      </w:r>
      <w:r w:rsidR="001844E2" w:rsidRPr="00150C60">
        <w:rPr>
          <w:rFonts w:asciiTheme="minorHAnsi" w:hAnsiTheme="minorHAnsi" w:cstheme="minorHAnsi"/>
          <w:sz w:val="24"/>
        </w:rPr>
        <w:t xml:space="preserve"> publique </w:t>
      </w:r>
      <w:r w:rsidR="0069382E" w:rsidRPr="00150C60">
        <w:rPr>
          <w:rFonts w:asciiTheme="minorHAnsi" w:hAnsiTheme="minorHAnsi" w:cstheme="minorHAnsi"/>
          <w:sz w:val="24"/>
        </w:rPr>
        <w:t>et</w:t>
      </w:r>
      <w:r w:rsidR="001844E2" w:rsidRPr="00150C60">
        <w:rPr>
          <w:rFonts w:asciiTheme="minorHAnsi" w:hAnsiTheme="minorHAnsi" w:cstheme="minorHAnsi"/>
          <w:sz w:val="24"/>
        </w:rPr>
        <w:t xml:space="preserve"> résidentielle</w:t>
      </w:r>
      <w:r w:rsidR="0069382E" w:rsidRPr="00150C60">
        <w:rPr>
          <w:rFonts w:asciiTheme="minorHAnsi" w:hAnsiTheme="minorHAnsi" w:cstheme="minorHAnsi"/>
          <w:sz w:val="24"/>
        </w:rPr>
        <w:t>,</w:t>
      </w:r>
      <w:r w:rsidRPr="00150C60">
        <w:rPr>
          <w:rFonts w:asciiTheme="minorHAnsi" w:hAnsiTheme="minorHAnsi" w:cstheme="minorHAnsi"/>
          <w:sz w:val="24"/>
        </w:rPr>
        <w:t xml:space="preserve"> et à l’amélioration du cadre de vie des habitants. Il est donc nécessaire </w:t>
      </w:r>
      <w:r w:rsidR="00487AED" w:rsidRPr="00150C60">
        <w:rPr>
          <w:rFonts w:asciiTheme="minorHAnsi" w:hAnsiTheme="minorHAnsi" w:cstheme="minorHAnsi"/>
          <w:sz w:val="24"/>
        </w:rPr>
        <w:t xml:space="preserve">que l’autorité publique intervienne </w:t>
      </w:r>
      <w:r w:rsidR="00EF1D49" w:rsidRPr="00150C60">
        <w:rPr>
          <w:rFonts w:asciiTheme="minorHAnsi" w:hAnsiTheme="minorHAnsi" w:cstheme="minorHAnsi"/>
          <w:sz w:val="24"/>
        </w:rPr>
        <w:t xml:space="preserve">aux fins </w:t>
      </w:r>
      <w:r w:rsidR="004F74B6" w:rsidRPr="00150C60">
        <w:rPr>
          <w:rFonts w:asciiTheme="minorHAnsi" w:hAnsiTheme="minorHAnsi" w:cstheme="minorHAnsi"/>
          <w:sz w:val="24"/>
        </w:rPr>
        <w:t xml:space="preserve">de </w:t>
      </w:r>
      <w:r w:rsidR="00C96FF7" w:rsidRPr="00150C60">
        <w:rPr>
          <w:rFonts w:asciiTheme="minorHAnsi" w:hAnsiTheme="minorHAnsi" w:cstheme="minorHAnsi"/>
          <w:sz w:val="24"/>
        </w:rPr>
        <w:t xml:space="preserve">verbaliser ou </w:t>
      </w:r>
      <w:r w:rsidRPr="00150C60">
        <w:rPr>
          <w:rFonts w:asciiTheme="minorHAnsi" w:hAnsiTheme="minorHAnsi" w:cstheme="minorHAnsi"/>
          <w:sz w:val="24"/>
        </w:rPr>
        <w:t>de procéder à la mise en fourrière de</w:t>
      </w:r>
      <w:r w:rsidR="00EF1D49" w:rsidRPr="00150C60">
        <w:rPr>
          <w:rFonts w:asciiTheme="minorHAnsi" w:hAnsiTheme="minorHAnsi" w:cstheme="minorHAnsi"/>
          <w:sz w:val="24"/>
        </w:rPr>
        <w:t xml:space="preserve"> ces </w:t>
      </w:r>
      <w:r w:rsidRPr="00150C60">
        <w:rPr>
          <w:rFonts w:asciiTheme="minorHAnsi" w:hAnsiTheme="minorHAnsi" w:cstheme="minorHAnsi"/>
          <w:sz w:val="24"/>
        </w:rPr>
        <w:t>véhicules</w:t>
      </w:r>
      <w:r w:rsidR="00746939">
        <w:rPr>
          <w:rFonts w:asciiTheme="minorHAnsi" w:hAnsiTheme="minorHAnsi" w:cstheme="minorHAnsi"/>
          <w:sz w:val="24"/>
        </w:rPr>
        <w:t xml:space="preserve"> (</w:t>
      </w:r>
      <w:r w:rsidR="00B25027">
        <w:rPr>
          <w:rFonts w:asciiTheme="minorHAnsi" w:hAnsiTheme="minorHAnsi" w:cstheme="minorHAnsi"/>
          <w:sz w:val="24"/>
        </w:rPr>
        <w:t>quatre roues, deux roues, motorisés, électriques…)</w:t>
      </w:r>
      <w:r w:rsidR="00EF1D49" w:rsidRPr="00150C60">
        <w:rPr>
          <w:rFonts w:asciiTheme="minorHAnsi" w:hAnsiTheme="minorHAnsi" w:cstheme="minorHAnsi"/>
          <w:sz w:val="24"/>
        </w:rPr>
        <w:t xml:space="preserve">, notamment lorsqu’ils sont </w:t>
      </w:r>
      <w:r w:rsidR="001769FD" w:rsidRPr="00150C60">
        <w:rPr>
          <w:rFonts w:asciiTheme="minorHAnsi" w:hAnsiTheme="minorHAnsi" w:cstheme="minorHAnsi"/>
          <w:sz w:val="24"/>
        </w:rPr>
        <w:t>sans droit ni titre sur les espaces privés</w:t>
      </w:r>
      <w:r w:rsidR="0078577E">
        <w:rPr>
          <w:rFonts w:asciiTheme="minorHAnsi" w:hAnsiTheme="minorHAnsi" w:cstheme="minorHAnsi"/>
          <w:sz w:val="24"/>
        </w:rPr>
        <w:t>,</w:t>
      </w:r>
      <w:r w:rsidR="001769FD" w:rsidRPr="00150C60">
        <w:rPr>
          <w:rFonts w:asciiTheme="minorHAnsi" w:hAnsiTheme="minorHAnsi" w:cstheme="minorHAnsi"/>
          <w:sz w:val="24"/>
        </w:rPr>
        <w:t xml:space="preserve"> ouverts ou non à la circulation</w:t>
      </w:r>
      <w:r w:rsidR="00AF789C" w:rsidRPr="00150C60">
        <w:rPr>
          <w:rFonts w:asciiTheme="minorHAnsi" w:hAnsiTheme="minorHAnsi" w:cstheme="minorHAnsi"/>
          <w:sz w:val="24"/>
        </w:rPr>
        <w:t>.</w:t>
      </w:r>
    </w:p>
    <w:p w14:paraId="54F13E19" w14:textId="70C1A535" w:rsidR="005B2753" w:rsidRPr="00150C60" w:rsidRDefault="005B2753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 xml:space="preserve">Au-delà de la gêne occasionnée par l’occupation abusive des espaces communs, </w:t>
      </w:r>
      <w:r w:rsidR="005C0A3B" w:rsidRPr="00150C60">
        <w:rPr>
          <w:rFonts w:asciiTheme="minorHAnsi" w:hAnsiTheme="minorHAnsi" w:cstheme="minorHAnsi"/>
          <w:sz w:val="24"/>
        </w:rPr>
        <w:t xml:space="preserve">ces </w:t>
      </w:r>
      <w:r w:rsidR="009E2BE6" w:rsidRPr="00150C60">
        <w:rPr>
          <w:rFonts w:asciiTheme="minorHAnsi" w:hAnsiTheme="minorHAnsi" w:cstheme="minorHAnsi"/>
          <w:sz w:val="24"/>
        </w:rPr>
        <w:t>véhicules peuvent</w:t>
      </w:r>
      <w:r w:rsidR="00426116" w:rsidRPr="00150C60">
        <w:rPr>
          <w:rFonts w:asciiTheme="minorHAnsi" w:hAnsiTheme="minorHAnsi" w:cstheme="minorHAnsi"/>
          <w:sz w:val="24"/>
        </w:rPr>
        <w:t xml:space="preserve"> donner lieu </w:t>
      </w:r>
      <w:r w:rsidR="005C25E3" w:rsidRPr="00150C60">
        <w:rPr>
          <w:rFonts w:asciiTheme="minorHAnsi" w:hAnsiTheme="minorHAnsi" w:cstheme="minorHAnsi"/>
          <w:sz w:val="24"/>
        </w:rPr>
        <w:t xml:space="preserve">à </w:t>
      </w:r>
      <w:r w:rsidR="00426116" w:rsidRPr="00150C60">
        <w:rPr>
          <w:rFonts w:asciiTheme="minorHAnsi" w:hAnsiTheme="minorHAnsi" w:cstheme="minorHAnsi"/>
          <w:sz w:val="24"/>
        </w:rPr>
        <w:t xml:space="preserve">des actes délictuels </w:t>
      </w:r>
      <w:r w:rsidR="00B663F9" w:rsidRPr="00150C60">
        <w:rPr>
          <w:rFonts w:asciiTheme="minorHAnsi" w:hAnsiTheme="minorHAnsi" w:cstheme="minorHAnsi"/>
          <w:sz w:val="24"/>
        </w:rPr>
        <w:t>(</w:t>
      </w:r>
      <w:r w:rsidR="002235BC" w:rsidRPr="00150C60">
        <w:rPr>
          <w:rFonts w:asciiTheme="minorHAnsi" w:hAnsiTheme="minorHAnsi" w:cstheme="minorHAnsi"/>
          <w:sz w:val="24"/>
        </w:rPr>
        <w:t>accidents,</w:t>
      </w:r>
      <w:r w:rsidR="0048652C" w:rsidRPr="00150C60">
        <w:rPr>
          <w:rFonts w:asciiTheme="minorHAnsi" w:hAnsiTheme="minorHAnsi" w:cstheme="minorHAnsi"/>
          <w:sz w:val="24"/>
        </w:rPr>
        <w:t xml:space="preserve"> </w:t>
      </w:r>
      <w:r w:rsidR="00032011" w:rsidRPr="00150C60">
        <w:rPr>
          <w:rFonts w:asciiTheme="minorHAnsi" w:hAnsiTheme="minorHAnsi" w:cstheme="minorHAnsi"/>
          <w:sz w:val="24"/>
        </w:rPr>
        <w:t>dégradations, dissimulation</w:t>
      </w:r>
      <w:r w:rsidR="000B0823" w:rsidRPr="00150C60">
        <w:rPr>
          <w:rFonts w:asciiTheme="minorHAnsi" w:hAnsiTheme="minorHAnsi" w:cstheme="minorHAnsi"/>
          <w:sz w:val="24"/>
        </w:rPr>
        <w:t xml:space="preserve"> de produits s</w:t>
      </w:r>
      <w:r w:rsidR="0080417E" w:rsidRPr="00150C60">
        <w:rPr>
          <w:rFonts w:asciiTheme="minorHAnsi" w:hAnsiTheme="minorHAnsi" w:cstheme="minorHAnsi"/>
          <w:sz w:val="24"/>
        </w:rPr>
        <w:t xml:space="preserve">tupéfiants, </w:t>
      </w:r>
      <w:r w:rsidRPr="00150C60">
        <w:rPr>
          <w:rFonts w:asciiTheme="minorHAnsi" w:hAnsiTheme="minorHAnsi" w:cstheme="minorHAnsi"/>
          <w:sz w:val="24"/>
        </w:rPr>
        <w:t>incendie</w:t>
      </w:r>
      <w:r w:rsidR="00B663F9" w:rsidRPr="00150C60">
        <w:rPr>
          <w:rFonts w:asciiTheme="minorHAnsi" w:hAnsiTheme="minorHAnsi" w:cstheme="minorHAnsi"/>
          <w:sz w:val="24"/>
        </w:rPr>
        <w:t>s</w:t>
      </w:r>
      <w:r w:rsidR="0080417E" w:rsidRPr="00150C60">
        <w:rPr>
          <w:rFonts w:asciiTheme="minorHAnsi" w:hAnsiTheme="minorHAnsi" w:cstheme="minorHAnsi"/>
          <w:sz w:val="24"/>
        </w:rPr>
        <w:t xml:space="preserve"> avec risque d’embrasement à des équipement sensibles</w:t>
      </w:r>
      <w:r w:rsidR="002235BC" w:rsidRPr="00150C60">
        <w:rPr>
          <w:rFonts w:asciiTheme="minorHAnsi" w:hAnsiTheme="minorHAnsi" w:cstheme="minorHAnsi"/>
          <w:sz w:val="24"/>
        </w:rPr>
        <w:t>)</w:t>
      </w:r>
      <w:r w:rsidR="0066476F" w:rsidRPr="00150C60">
        <w:rPr>
          <w:rFonts w:asciiTheme="minorHAnsi" w:hAnsiTheme="minorHAnsi" w:cstheme="minorHAnsi"/>
          <w:sz w:val="24"/>
        </w:rPr>
        <w:t>.</w:t>
      </w:r>
    </w:p>
    <w:p w14:paraId="591B5093" w14:textId="3BC72EF1" w:rsidR="00C06120" w:rsidRDefault="003404A2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>La présente convention vise à définir les rôles de chacun pour améliorer la coopération</w:t>
      </w:r>
      <w:r w:rsidR="00931623" w:rsidRPr="00150C60">
        <w:rPr>
          <w:rFonts w:asciiTheme="minorHAnsi" w:hAnsiTheme="minorHAnsi" w:cstheme="minorHAnsi"/>
          <w:sz w:val="24"/>
        </w:rPr>
        <w:t xml:space="preserve"> des acteurs concernés </w:t>
      </w:r>
      <w:r w:rsidRPr="00150C60">
        <w:rPr>
          <w:rFonts w:asciiTheme="minorHAnsi" w:hAnsiTheme="minorHAnsi" w:cstheme="minorHAnsi"/>
          <w:sz w:val="24"/>
        </w:rPr>
        <w:t>dans l’objectif de mieux traiter le</w:t>
      </w:r>
      <w:r w:rsidR="0025290C" w:rsidRPr="00150C60">
        <w:rPr>
          <w:rFonts w:asciiTheme="minorHAnsi" w:hAnsiTheme="minorHAnsi" w:cstheme="minorHAnsi"/>
          <w:sz w:val="24"/>
        </w:rPr>
        <w:t xml:space="preserve">s problématiques </w:t>
      </w:r>
      <w:r w:rsidR="0066476F" w:rsidRPr="00150C60">
        <w:rPr>
          <w:rFonts w:asciiTheme="minorHAnsi" w:hAnsiTheme="minorHAnsi" w:cstheme="minorHAnsi"/>
          <w:sz w:val="24"/>
        </w:rPr>
        <w:t>de stationnement</w:t>
      </w:r>
      <w:r w:rsidR="0078577E">
        <w:rPr>
          <w:rFonts w:asciiTheme="minorHAnsi" w:hAnsiTheme="minorHAnsi" w:cstheme="minorHAnsi"/>
          <w:sz w:val="24"/>
        </w:rPr>
        <w:t>,</w:t>
      </w:r>
      <w:r w:rsidRPr="00150C60">
        <w:rPr>
          <w:rFonts w:asciiTheme="minorHAnsi" w:hAnsiTheme="minorHAnsi" w:cstheme="minorHAnsi"/>
          <w:sz w:val="24"/>
        </w:rPr>
        <w:t xml:space="preserve"> </w:t>
      </w:r>
      <w:r w:rsidR="00876111" w:rsidRPr="00150C60">
        <w:rPr>
          <w:rFonts w:asciiTheme="minorHAnsi" w:hAnsiTheme="minorHAnsi" w:cstheme="minorHAnsi"/>
          <w:sz w:val="24"/>
        </w:rPr>
        <w:t xml:space="preserve">incluant </w:t>
      </w:r>
      <w:r w:rsidR="00032011" w:rsidRPr="00150C60">
        <w:rPr>
          <w:rFonts w:asciiTheme="minorHAnsi" w:hAnsiTheme="minorHAnsi" w:cstheme="minorHAnsi"/>
          <w:sz w:val="24"/>
        </w:rPr>
        <w:t>notamment les</w:t>
      </w:r>
      <w:r w:rsidRPr="00150C60">
        <w:rPr>
          <w:rFonts w:asciiTheme="minorHAnsi" w:hAnsiTheme="minorHAnsi" w:cstheme="minorHAnsi"/>
          <w:sz w:val="24"/>
        </w:rPr>
        <w:t xml:space="preserve"> abandons</w:t>
      </w:r>
      <w:r w:rsidR="0078577E">
        <w:rPr>
          <w:rFonts w:asciiTheme="minorHAnsi" w:hAnsiTheme="minorHAnsi" w:cstheme="minorHAnsi"/>
          <w:sz w:val="24"/>
        </w:rPr>
        <w:t xml:space="preserve"> de véhicules</w:t>
      </w:r>
      <w:r w:rsidRPr="00150C60">
        <w:rPr>
          <w:rFonts w:asciiTheme="minorHAnsi" w:hAnsiTheme="minorHAnsi" w:cstheme="minorHAnsi"/>
          <w:sz w:val="24"/>
        </w:rPr>
        <w:t xml:space="preserve"> </w:t>
      </w:r>
      <w:r w:rsidR="00032011" w:rsidRPr="00150C60">
        <w:rPr>
          <w:rFonts w:asciiTheme="minorHAnsi" w:hAnsiTheme="minorHAnsi" w:cstheme="minorHAnsi"/>
          <w:sz w:val="24"/>
        </w:rPr>
        <w:t>et les</w:t>
      </w:r>
      <w:r w:rsidR="00876111" w:rsidRPr="00150C60">
        <w:rPr>
          <w:rFonts w:asciiTheme="minorHAnsi" w:hAnsiTheme="minorHAnsi" w:cstheme="minorHAnsi"/>
          <w:sz w:val="24"/>
        </w:rPr>
        <w:t xml:space="preserve"> </w:t>
      </w:r>
      <w:r w:rsidR="002747D7" w:rsidRPr="00150C60">
        <w:rPr>
          <w:rFonts w:asciiTheme="minorHAnsi" w:hAnsiTheme="minorHAnsi" w:cstheme="minorHAnsi"/>
          <w:sz w:val="24"/>
        </w:rPr>
        <w:t>é</w:t>
      </w:r>
      <w:r w:rsidRPr="00150C60">
        <w:rPr>
          <w:rFonts w:asciiTheme="minorHAnsi" w:hAnsiTheme="minorHAnsi" w:cstheme="minorHAnsi"/>
          <w:sz w:val="24"/>
        </w:rPr>
        <w:t>paves sur le domaine du bailleur</w:t>
      </w:r>
      <w:r w:rsidR="00C06120">
        <w:rPr>
          <w:rFonts w:asciiTheme="minorHAnsi" w:hAnsiTheme="minorHAnsi" w:cstheme="minorHAnsi"/>
          <w:sz w:val="24"/>
        </w:rPr>
        <w:t>.</w:t>
      </w:r>
    </w:p>
    <w:p w14:paraId="11193CCC" w14:textId="72CA8073" w:rsidR="00783F6C" w:rsidRPr="00150C60" w:rsidRDefault="00F20A41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037FF3">
        <w:rPr>
          <w:rFonts w:asciiTheme="minorHAnsi" w:hAnsiTheme="minorHAnsi" w:cstheme="minorHAnsi"/>
          <w:sz w:val="24"/>
        </w:rPr>
        <w:t>Ce</w:t>
      </w:r>
      <w:r w:rsidR="00817ACE" w:rsidRPr="00037FF3">
        <w:rPr>
          <w:rFonts w:asciiTheme="minorHAnsi" w:hAnsiTheme="minorHAnsi" w:cstheme="minorHAnsi"/>
          <w:sz w:val="24"/>
        </w:rPr>
        <w:t xml:space="preserve">s </w:t>
      </w:r>
      <w:r w:rsidR="00010A89" w:rsidRPr="00037FF3">
        <w:rPr>
          <w:rFonts w:asciiTheme="minorHAnsi" w:hAnsiTheme="minorHAnsi" w:cstheme="minorHAnsi"/>
          <w:sz w:val="24"/>
        </w:rPr>
        <w:t xml:space="preserve">stationnements sont des </w:t>
      </w:r>
      <w:r w:rsidR="00817ACE" w:rsidRPr="00037FF3">
        <w:rPr>
          <w:rFonts w:asciiTheme="minorHAnsi" w:hAnsiTheme="minorHAnsi" w:cstheme="minorHAnsi"/>
          <w:sz w:val="24"/>
        </w:rPr>
        <w:t>infractions</w:t>
      </w:r>
      <w:r w:rsidR="005C1B67" w:rsidRPr="00037FF3">
        <w:rPr>
          <w:rFonts w:asciiTheme="minorHAnsi" w:hAnsiTheme="minorHAnsi" w:cstheme="minorHAnsi"/>
          <w:sz w:val="24"/>
        </w:rPr>
        <w:t xml:space="preserve"> </w:t>
      </w:r>
      <w:r w:rsidR="00032011" w:rsidRPr="00037FF3">
        <w:rPr>
          <w:rFonts w:asciiTheme="minorHAnsi" w:hAnsiTheme="minorHAnsi" w:cstheme="minorHAnsi"/>
          <w:sz w:val="24"/>
        </w:rPr>
        <w:t>pénales qui</w:t>
      </w:r>
      <w:r w:rsidR="007A43DC" w:rsidRPr="00037FF3">
        <w:rPr>
          <w:rFonts w:asciiTheme="minorHAnsi" w:hAnsiTheme="minorHAnsi" w:cstheme="minorHAnsi"/>
          <w:sz w:val="24"/>
        </w:rPr>
        <w:t xml:space="preserve"> </w:t>
      </w:r>
      <w:r w:rsidR="003404A2" w:rsidRPr="00037FF3">
        <w:rPr>
          <w:rFonts w:asciiTheme="minorHAnsi" w:hAnsiTheme="minorHAnsi" w:cstheme="minorHAnsi"/>
          <w:sz w:val="24"/>
        </w:rPr>
        <w:t>constituent</w:t>
      </w:r>
      <w:r w:rsidR="00FE6259" w:rsidRPr="00037FF3">
        <w:rPr>
          <w:rFonts w:asciiTheme="minorHAnsi" w:hAnsiTheme="minorHAnsi" w:cstheme="minorHAnsi"/>
          <w:sz w:val="24"/>
        </w:rPr>
        <w:t xml:space="preserve"> </w:t>
      </w:r>
      <w:r w:rsidR="003404A2" w:rsidRPr="00037FF3">
        <w:rPr>
          <w:rFonts w:asciiTheme="minorHAnsi" w:hAnsiTheme="minorHAnsi" w:cstheme="minorHAnsi"/>
          <w:sz w:val="24"/>
        </w:rPr>
        <w:t xml:space="preserve">une </w:t>
      </w:r>
      <w:r w:rsidR="00225766" w:rsidRPr="00037FF3">
        <w:rPr>
          <w:rFonts w:asciiTheme="minorHAnsi" w:hAnsiTheme="minorHAnsi" w:cstheme="minorHAnsi"/>
          <w:sz w:val="24"/>
        </w:rPr>
        <w:t>atteinte à</w:t>
      </w:r>
      <w:r w:rsidR="000D5F2D" w:rsidRPr="00037FF3">
        <w:rPr>
          <w:rFonts w:asciiTheme="minorHAnsi" w:hAnsiTheme="minorHAnsi" w:cstheme="minorHAnsi"/>
          <w:sz w:val="24"/>
        </w:rPr>
        <w:t xml:space="preserve"> la qualité</w:t>
      </w:r>
      <w:r w:rsidR="00242297" w:rsidRPr="00037FF3">
        <w:rPr>
          <w:rFonts w:asciiTheme="minorHAnsi" w:hAnsiTheme="minorHAnsi" w:cstheme="minorHAnsi"/>
          <w:sz w:val="24"/>
        </w:rPr>
        <w:t xml:space="preserve"> </w:t>
      </w:r>
      <w:r w:rsidR="00F1325C" w:rsidRPr="00037FF3">
        <w:rPr>
          <w:rFonts w:asciiTheme="minorHAnsi" w:hAnsiTheme="minorHAnsi" w:cstheme="minorHAnsi"/>
          <w:sz w:val="24"/>
        </w:rPr>
        <w:t>du cadre</w:t>
      </w:r>
      <w:r w:rsidR="00242297" w:rsidRPr="00037FF3">
        <w:rPr>
          <w:rFonts w:asciiTheme="minorHAnsi" w:hAnsiTheme="minorHAnsi" w:cstheme="minorHAnsi"/>
          <w:sz w:val="24"/>
        </w:rPr>
        <w:t xml:space="preserve"> </w:t>
      </w:r>
      <w:r w:rsidR="000D5F2D" w:rsidRPr="00037FF3">
        <w:rPr>
          <w:rFonts w:asciiTheme="minorHAnsi" w:hAnsiTheme="minorHAnsi" w:cstheme="minorHAnsi"/>
          <w:sz w:val="24"/>
        </w:rPr>
        <w:t>de vie au sein des résidences.</w:t>
      </w:r>
    </w:p>
    <w:p w14:paraId="372AA612" w14:textId="7EA07A4B" w:rsidR="002112A4" w:rsidRPr="00150C60" w:rsidRDefault="002112A4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>Ainsi, cette convention s’applique</w:t>
      </w:r>
      <w:r w:rsidR="003E16E0" w:rsidRPr="00150C60">
        <w:rPr>
          <w:rFonts w:asciiTheme="minorHAnsi" w:hAnsiTheme="minorHAnsi" w:cstheme="minorHAnsi"/>
          <w:sz w:val="24"/>
        </w:rPr>
        <w:t xml:space="preserve"> aux </w:t>
      </w:r>
      <w:r w:rsidRPr="00150C60">
        <w:rPr>
          <w:rFonts w:asciiTheme="minorHAnsi" w:hAnsiTheme="minorHAnsi" w:cstheme="minorHAnsi"/>
          <w:sz w:val="24"/>
        </w:rPr>
        <w:t>espaces privés du bailleur social ouverts à la circulation</w:t>
      </w:r>
      <w:r w:rsidR="008402CA" w:rsidRPr="00150C60">
        <w:rPr>
          <w:rFonts w:asciiTheme="minorHAnsi" w:hAnsiTheme="minorHAnsi" w:cstheme="minorHAnsi"/>
          <w:sz w:val="24"/>
        </w:rPr>
        <w:t xml:space="preserve">, </w:t>
      </w:r>
      <w:r w:rsidR="0078577E">
        <w:rPr>
          <w:rFonts w:asciiTheme="minorHAnsi" w:hAnsiTheme="minorHAnsi" w:cstheme="minorHAnsi"/>
          <w:sz w:val="24"/>
        </w:rPr>
        <w:t>notamment</w:t>
      </w:r>
      <w:r w:rsidR="008402CA" w:rsidRPr="00150C60">
        <w:rPr>
          <w:rFonts w:asciiTheme="minorHAnsi" w:hAnsiTheme="minorHAnsi" w:cstheme="minorHAnsi"/>
          <w:sz w:val="24"/>
        </w:rPr>
        <w:t xml:space="preserve"> tous les parkings </w:t>
      </w:r>
      <w:r w:rsidR="009B641A" w:rsidRPr="00150C60">
        <w:rPr>
          <w:rFonts w:asciiTheme="minorHAnsi" w:hAnsiTheme="minorHAnsi" w:cstheme="minorHAnsi"/>
          <w:sz w:val="24"/>
        </w:rPr>
        <w:t xml:space="preserve">en surface </w:t>
      </w:r>
      <w:r w:rsidR="008402CA" w:rsidRPr="00150C60">
        <w:rPr>
          <w:rFonts w:asciiTheme="minorHAnsi" w:hAnsiTheme="minorHAnsi" w:cstheme="minorHAnsi"/>
          <w:sz w:val="24"/>
        </w:rPr>
        <w:t>librement accessibles aux véhicules</w:t>
      </w:r>
      <w:r w:rsidR="00AF5BC7" w:rsidRPr="00150C60">
        <w:rPr>
          <w:rFonts w:asciiTheme="minorHAnsi" w:hAnsiTheme="minorHAnsi" w:cstheme="minorHAnsi"/>
          <w:sz w:val="24"/>
        </w:rPr>
        <w:t>, ainsi que les voies de circulation qui se situent à l’int</w:t>
      </w:r>
      <w:r w:rsidR="00E72D9E">
        <w:rPr>
          <w:rFonts w:asciiTheme="minorHAnsi" w:hAnsiTheme="minorHAnsi" w:cstheme="minorHAnsi"/>
          <w:sz w:val="24"/>
        </w:rPr>
        <w:t>érieur du patrimoine.</w:t>
      </w:r>
    </w:p>
    <w:p w14:paraId="6B9D5584" w14:textId="491721B1" w:rsidR="008402CA" w:rsidRDefault="003B5010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 xml:space="preserve">Elle s’applique également à la demande du bailleur social dans les </w:t>
      </w:r>
      <w:r w:rsidR="006655A3" w:rsidRPr="00150C60">
        <w:rPr>
          <w:rFonts w:asciiTheme="minorHAnsi" w:hAnsiTheme="minorHAnsi" w:cstheme="minorHAnsi"/>
          <w:sz w:val="24"/>
        </w:rPr>
        <w:t>parkings privés, notamment les garages en sous-sol, les silo</w:t>
      </w:r>
      <w:r w:rsidR="00367B85" w:rsidRPr="00150C60">
        <w:rPr>
          <w:rFonts w:asciiTheme="minorHAnsi" w:hAnsiTheme="minorHAnsi" w:cstheme="minorHAnsi"/>
          <w:sz w:val="24"/>
        </w:rPr>
        <w:t>s</w:t>
      </w:r>
      <w:r w:rsidR="00E72D9E">
        <w:rPr>
          <w:rFonts w:asciiTheme="minorHAnsi" w:hAnsiTheme="minorHAnsi" w:cstheme="minorHAnsi"/>
          <w:sz w:val="24"/>
        </w:rPr>
        <w:t>, les allées et les cours.</w:t>
      </w:r>
    </w:p>
    <w:p w14:paraId="0A665C2E" w14:textId="112CCDC6" w:rsidR="00150AD6" w:rsidRPr="00150C60" w:rsidRDefault="00150AD6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>Sont exclu</w:t>
      </w:r>
      <w:r w:rsidR="000C54AE" w:rsidRPr="00150C60">
        <w:rPr>
          <w:rFonts w:asciiTheme="minorHAnsi" w:hAnsiTheme="minorHAnsi" w:cstheme="minorHAnsi"/>
          <w:sz w:val="24"/>
        </w:rPr>
        <w:t>s du champ d’application</w:t>
      </w:r>
      <w:r w:rsidR="00432211">
        <w:rPr>
          <w:rFonts w:asciiTheme="minorHAnsi" w:hAnsiTheme="minorHAnsi" w:cstheme="minorHAnsi"/>
          <w:sz w:val="24"/>
        </w:rPr>
        <w:t xml:space="preserve"> de la présente convention</w:t>
      </w:r>
      <w:r w:rsidR="000C54AE" w:rsidRPr="00150C60">
        <w:rPr>
          <w:rFonts w:asciiTheme="minorHAnsi" w:hAnsiTheme="minorHAnsi" w:cstheme="minorHAnsi"/>
          <w:sz w:val="24"/>
        </w:rPr>
        <w:t xml:space="preserve"> : </w:t>
      </w:r>
    </w:p>
    <w:p w14:paraId="50FF661E" w14:textId="3B3C95BE" w:rsidR="000C54AE" w:rsidRPr="00150C60" w:rsidRDefault="00F76E11" w:rsidP="00783F6C">
      <w:pPr>
        <w:pStyle w:val="Paragraphedeliste"/>
        <w:widowControl w:val="0"/>
        <w:numPr>
          <w:ilvl w:val="0"/>
          <w:numId w:val="13"/>
        </w:numPr>
        <w:spacing w:after="0"/>
        <w:contextualSpacing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l</w:t>
      </w:r>
      <w:r w:rsidR="00E72D9E">
        <w:rPr>
          <w:rFonts w:asciiTheme="minorHAnsi" w:hAnsiTheme="minorHAnsi" w:cstheme="minorHAnsi"/>
          <w:sz w:val="24"/>
        </w:rPr>
        <w:t>es</w:t>
      </w:r>
      <w:r w:rsidR="004D274B" w:rsidRPr="00150C60">
        <w:rPr>
          <w:rFonts w:asciiTheme="minorHAnsi" w:hAnsiTheme="minorHAnsi" w:cstheme="minorHAnsi"/>
          <w:sz w:val="24"/>
        </w:rPr>
        <w:t xml:space="preserve"> voies ouvertes à la circulation publique,</w:t>
      </w:r>
      <w:r w:rsidR="0078577E">
        <w:rPr>
          <w:rFonts w:asciiTheme="minorHAnsi" w:hAnsiTheme="minorHAnsi" w:cstheme="minorHAnsi"/>
          <w:sz w:val="24"/>
        </w:rPr>
        <w:t xml:space="preserve"> qui relèvent du domaine public,</w:t>
      </w:r>
    </w:p>
    <w:p w14:paraId="5369DB75" w14:textId="7F98FD5D" w:rsidR="00BC0D32" w:rsidRPr="00150C60" w:rsidRDefault="00F76E11" w:rsidP="00783F6C">
      <w:pPr>
        <w:pStyle w:val="Paragraphedeliste"/>
        <w:widowControl w:val="0"/>
        <w:numPr>
          <w:ilvl w:val="0"/>
          <w:numId w:val="13"/>
        </w:numPr>
        <w:spacing w:after="0"/>
        <w:contextualSpacing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l</w:t>
      </w:r>
      <w:r w:rsidR="00E72D9E">
        <w:rPr>
          <w:rFonts w:asciiTheme="minorHAnsi" w:hAnsiTheme="minorHAnsi" w:cstheme="minorHAnsi"/>
          <w:sz w:val="24"/>
        </w:rPr>
        <w:t>es</w:t>
      </w:r>
      <w:r w:rsidR="00BC0D32" w:rsidRPr="00150C60">
        <w:rPr>
          <w:rFonts w:asciiTheme="minorHAnsi" w:hAnsiTheme="minorHAnsi" w:cstheme="minorHAnsi"/>
          <w:sz w:val="24"/>
        </w:rPr>
        <w:t xml:space="preserve"> parkings en concession</w:t>
      </w:r>
      <w:r w:rsidR="0078577E">
        <w:rPr>
          <w:rFonts w:asciiTheme="minorHAnsi" w:hAnsiTheme="minorHAnsi" w:cstheme="minorHAnsi"/>
          <w:sz w:val="24"/>
        </w:rPr>
        <w:t>.</w:t>
      </w:r>
    </w:p>
    <w:p w14:paraId="1DB7840F" w14:textId="64F89DA7" w:rsidR="001014E5" w:rsidRPr="00E72D9E" w:rsidRDefault="00184E72" w:rsidP="00783F6C">
      <w:pPr>
        <w:pStyle w:val="RAMontantMiseprix"/>
        <w:widowControl w:val="0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E72D9E">
        <w:rPr>
          <w:rFonts w:asciiTheme="minorHAnsi" w:hAnsiTheme="minorHAnsi" w:cstheme="minorHAnsi"/>
          <w:bCs/>
          <w:sz w:val="24"/>
          <w:szCs w:val="24"/>
        </w:rPr>
        <w:lastRenderedPageBreak/>
        <w:t>Il a été convenu ce qui suit :</w:t>
      </w:r>
    </w:p>
    <w:p w14:paraId="30C50C93" w14:textId="77777777" w:rsidR="00E72D9E" w:rsidRPr="00E72D9E" w:rsidRDefault="00E72D9E" w:rsidP="00A23CC2">
      <w:pPr>
        <w:widowControl w:val="0"/>
        <w:rPr>
          <w:rFonts w:asciiTheme="minorHAnsi" w:hAnsiTheme="minorHAnsi" w:cstheme="minorHAnsi"/>
        </w:rPr>
      </w:pPr>
    </w:p>
    <w:p w14:paraId="6171B847" w14:textId="78ED73A7" w:rsidR="003214DE" w:rsidRPr="00E72D9E" w:rsidRDefault="003214DE" w:rsidP="00A23CC2">
      <w:pPr>
        <w:pStyle w:val="Titre1"/>
        <w:keepNext w:val="0"/>
        <w:widowControl w:val="0"/>
        <w:spacing w:before="0" w:after="0"/>
        <w:rPr>
          <w:rFonts w:asciiTheme="minorHAnsi" w:hAnsiTheme="minorHAnsi" w:cstheme="minorHAnsi"/>
        </w:rPr>
      </w:pPr>
      <w:r w:rsidRPr="00E72D9E">
        <w:rPr>
          <w:rFonts w:asciiTheme="minorHAnsi" w:hAnsiTheme="minorHAnsi" w:cstheme="minorHAnsi"/>
        </w:rPr>
        <w:t xml:space="preserve">ARTICLE </w:t>
      </w:r>
      <w:r w:rsidR="003B3847" w:rsidRPr="00E72D9E">
        <w:rPr>
          <w:rFonts w:asciiTheme="minorHAnsi" w:hAnsiTheme="minorHAnsi" w:cstheme="minorHAnsi"/>
        </w:rPr>
        <w:t>1</w:t>
      </w:r>
      <w:r w:rsidRPr="00E72D9E">
        <w:rPr>
          <w:rFonts w:asciiTheme="minorHAnsi" w:hAnsiTheme="minorHAnsi" w:cstheme="minorHAnsi"/>
        </w:rPr>
        <w:t> : OBJET DE LA CONVENTION</w:t>
      </w:r>
    </w:p>
    <w:p w14:paraId="62B76F8E" w14:textId="6DC9DBFA" w:rsidR="001014E5" w:rsidRPr="00E72D9E" w:rsidRDefault="00184E72" w:rsidP="00A23CC2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E72D9E">
        <w:rPr>
          <w:rFonts w:asciiTheme="minorHAnsi" w:hAnsiTheme="minorHAnsi" w:cstheme="minorHAnsi"/>
          <w:iCs/>
          <w:sz w:val="24"/>
        </w:rPr>
        <w:t>La présente</w:t>
      </w:r>
      <w:r w:rsidRPr="00E72D9E">
        <w:rPr>
          <w:rFonts w:asciiTheme="minorHAnsi" w:hAnsiTheme="minorHAnsi" w:cstheme="minorHAnsi"/>
          <w:i/>
          <w:iCs/>
          <w:sz w:val="24"/>
        </w:rPr>
        <w:t xml:space="preserve"> </w:t>
      </w:r>
      <w:r w:rsidRPr="00E72D9E">
        <w:rPr>
          <w:rFonts w:asciiTheme="minorHAnsi" w:hAnsiTheme="minorHAnsi" w:cstheme="minorHAnsi"/>
          <w:sz w:val="24"/>
        </w:rPr>
        <w:t xml:space="preserve">convention a pour objet de déterminer les modalités d’intervention </w:t>
      </w:r>
      <w:r w:rsidR="00155D0F" w:rsidRPr="00E72D9E">
        <w:rPr>
          <w:rFonts w:asciiTheme="minorHAnsi" w:hAnsiTheme="minorHAnsi" w:cstheme="minorHAnsi"/>
          <w:sz w:val="24"/>
        </w:rPr>
        <w:t>des signataires</w:t>
      </w:r>
      <w:r w:rsidRPr="00E72D9E">
        <w:rPr>
          <w:rFonts w:asciiTheme="minorHAnsi" w:hAnsiTheme="minorHAnsi" w:cstheme="minorHAnsi"/>
          <w:sz w:val="24"/>
        </w:rPr>
        <w:t xml:space="preserve"> sur </w:t>
      </w:r>
      <w:r w:rsidR="00E86741" w:rsidRPr="00E72D9E">
        <w:rPr>
          <w:rFonts w:asciiTheme="minorHAnsi" w:hAnsiTheme="minorHAnsi" w:cstheme="minorHAnsi"/>
          <w:sz w:val="24"/>
        </w:rPr>
        <w:t>les</w:t>
      </w:r>
      <w:r w:rsidRPr="00E72D9E">
        <w:rPr>
          <w:rFonts w:asciiTheme="minorHAnsi" w:hAnsiTheme="minorHAnsi" w:cstheme="minorHAnsi"/>
          <w:sz w:val="24"/>
        </w:rPr>
        <w:t xml:space="preserve"> voie</w:t>
      </w:r>
      <w:r w:rsidR="00E86741" w:rsidRPr="00E72D9E">
        <w:rPr>
          <w:rFonts w:asciiTheme="minorHAnsi" w:hAnsiTheme="minorHAnsi" w:cstheme="minorHAnsi"/>
          <w:sz w:val="24"/>
        </w:rPr>
        <w:t>s</w:t>
      </w:r>
      <w:r w:rsidRPr="00E72D9E">
        <w:rPr>
          <w:rFonts w:asciiTheme="minorHAnsi" w:hAnsiTheme="minorHAnsi" w:cstheme="minorHAnsi"/>
          <w:sz w:val="24"/>
        </w:rPr>
        <w:t xml:space="preserve"> privée</w:t>
      </w:r>
      <w:r w:rsidR="00E86741" w:rsidRPr="00E72D9E">
        <w:rPr>
          <w:rFonts w:asciiTheme="minorHAnsi" w:hAnsiTheme="minorHAnsi" w:cstheme="minorHAnsi"/>
          <w:sz w:val="24"/>
        </w:rPr>
        <w:t>s</w:t>
      </w:r>
      <w:r w:rsidR="00432211" w:rsidRPr="00E72D9E">
        <w:rPr>
          <w:rFonts w:asciiTheme="minorHAnsi" w:hAnsiTheme="minorHAnsi" w:cstheme="minorHAnsi"/>
          <w:sz w:val="24"/>
        </w:rPr>
        <w:t>,</w:t>
      </w:r>
      <w:r w:rsidRPr="00E72D9E">
        <w:rPr>
          <w:rFonts w:asciiTheme="minorHAnsi" w:hAnsiTheme="minorHAnsi" w:cstheme="minorHAnsi"/>
          <w:sz w:val="24"/>
        </w:rPr>
        <w:t xml:space="preserve"> propriété</w:t>
      </w:r>
      <w:r w:rsidR="00E64F93" w:rsidRPr="00E72D9E">
        <w:rPr>
          <w:rFonts w:asciiTheme="minorHAnsi" w:hAnsiTheme="minorHAnsi" w:cstheme="minorHAnsi"/>
          <w:sz w:val="24"/>
        </w:rPr>
        <w:t>s</w:t>
      </w:r>
      <w:r w:rsidRPr="00E72D9E">
        <w:rPr>
          <w:rFonts w:asciiTheme="minorHAnsi" w:hAnsiTheme="minorHAnsi" w:cstheme="minorHAnsi"/>
          <w:sz w:val="24"/>
        </w:rPr>
        <w:t xml:space="preserve"> du </w:t>
      </w:r>
      <w:r w:rsidR="00310172" w:rsidRPr="00E72D9E">
        <w:rPr>
          <w:rFonts w:asciiTheme="minorHAnsi" w:hAnsiTheme="minorHAnsi" w:cstheme="minorHAnsi"/>
          <w:sz w:val="24"/>
        </w:rPr>
        <w:t>b</w:t>
      </w:r>
      <w:r w:rsidR="00E86741" w:rsidRPr="00E72D9E">
        <w:rPr>
          <w:rFonts w:asciiTheme="minorHAnsi" w:hAnsiTheme="minorHAnsi" w:cstheme="minorHAnsi"/>
          <w:sz w:val="24"/>
        </w:rPr>
        <w:t>ailleur</w:t>
      </w:r>
      <w:r w:rsidRPr="00E72D9E">
        <w:rPr>
          <w:rFonts w:asciiTheme="minorHAnsi" w:hAnsiTheme="minorHAnsi" w:cstheme="minorHAnsi"/>
          <w:sz w:val="24"/>
        </w:rPr>
        <w:t xml:space="preserve">, </w:t>
      </w:r>
      <w:r w:rsidR="00E5550C" w:rsidRPr="00E72D9E">
        <w:rPr>
          <w:rFonts w:asciiTheme="minorHAnsi" w:hAnsiTheme="minorHAnsi" w:cstheme="minorHAnsi"/>
          <w:sz w:val="24"/>
        </w:rPr>
        <w:t xml:space="preserve">qu’elles soient </w:t>
      </w:r>
      <w:r w:rsidRPr="00E72D9E">
        <w:rPr>
          <w:rFonts w:asciiTheme="minorHAnsi" w:hAnsiTheme="minorHAnsi" w:cstheme="minorHAnsi"/>
          <w:sz w:val="24"/>
        </w:rPr>
        <w:t>ouverte</w:t>
      </w:r>
      <w:r w:rsidR="00455776" w:rsidRPr="00E72D9E">
        <w:rPr>
          <w:rFonts w:asciiTheme="minorHAnsi" w:hAnsiTheme="minorHAnsi" w:cstheme="minorHAnsi"/>
          <w:sz w:val="24"/>
        </w:rPr>
        <w:t>s</w:t>
      </w:r>
      <w:r w:rsidRPr="00E72D9E">
        <w:rPr>
          <w:rFonts w:asciiTheme="minorHAnsi" w:hAnsiTheme="minorHAnsi" w:cstheme="minorHAnsi"/>
          <w:sz w:val="24"/>
        </w:rPr>
        <w:t xml:space="preserve"> </w:t>
      </w:r>
      <w:r w:rsidR="00E5550C" w:rsidRPr="00E72D9E">
        <w:rPr>
          <w:rFonts w:asciiTheme="minorHAnsi" w:hAnsiTheme="minorHAnsi" w:cstheme="minorHAnsi"/>
          <w:sz w:val="24"/>
        </w:rPr>
        <w:t xml:space="preserve">ou non </w:t>
      </w:r>
      <w:r w:rsidRPr="00E72D9E">
        <w:rPr>
          <w:rFonts w:asciiTheme="minorHAnsi" w:hAnsiTheme="minorHAnsi" w:cstheme="minorHAnsi"/>
          <w:sz w:val="24"/>
        </w:rPr>
        <w:t>à la circulation.</w:t>
      </w:r>
    </w:p>
    <w:p w14:paraId="6368C1AE" w14:textId="57E45EFB" w:rsidR="005B2753" w:rsidRDefault="005B2753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C06120">
        <w:rPr>
          <w:rFonts w:asciiTheme="minorHAnsi" w:hAnsiTheme="minorHAnsi" w:cstheme="minorHAnsi"/>
          <w:sz w:val="24"/>
        </w:rPr>
        <w:t>La signature</w:t>
      </w:r>
      <w:r w:rsidRPr="00150C60">
        <w:rPr>
          <w:rFonts w:asciiTheme="minorHAnsi" w:hAnsiTheme="minorHAnsi" w:cstheme="minorHAnsi"/>
          <w:sz w:val="24"/>
        </w:rPr>
        <w:t xml:space="preserve"> de la présente convention fait office de réquisition permanente par les bailleurs sociaux signataires. Ainsi la </w:t>
      </w:r>
      <w:r w:rsidR="00C52041">
        <w:rPr>
          <w:rFonts w:asciiTheme="minorHAnsi" w:hAnsiTheme="minorHAnsi" w:cstheme="minorHAnsi"/>
          <w:sz w:val="24"/>
        </w:rPr>
        <w:t>p</w:t>
      </w:r>
      <w:r w:rsidRPr="00150C60">
        <w:rPr>
          <w:rFonts w:asciiTheme="minorHAnsi" w:hAnsiTheme="minorHAnsi" w:cstheme="minorHAnsi"/>
          <w:sz w:val="24"/>
        </w:rPr>
        <w:t>olice</w:t>
      </w:r>
      <w:r w:rsidR="00C52041">
        <w:rPr>
          <w:rFonts w:asciiTheme="minorHAnsi" w:hAnsiTheme="minorHAnsi" w:cstheme="minorHAnsi"/>
          <w:sz w:val="24"/>
        </w:rPr>
        <w:t xml:space="preserve"> m</w:t>
      </w:r>
      <w:r w:rsidRPr="00150C60">
        <w:rPr>
          <w:rFonts w:asciiTheme="minorHAnsi" w:hAnsiTheme="minorHAnsi" w:cstheme="minorHAnsi"/>
          <w:sz w:val="24"/>
        </w:rPr>
        <w:t xml:space="preserve">unicipale (ou les forces de l’ordre en l’absence de </w:t>
      </w:r>
      <w:r w:rsidR="00C52041">
        <w:rPr>
          <w:rFonts w:asciiTheme="minorHAnsi" w:hAnsiTheme="minorHAnsi" w:cstheme="minorHAnsi"/>
          <w:sz w:val="24"/>
        </w:rPr>
        <w:t>p</w:t>
      </w:r>
      <w:r w:rsidRPr="00150C60">
        <w:rPr>
          <w:rFonts w:asciiTheme="minorHAnsi" w:hAnsiTheme="minorHAnsi" w:cstheme="minorHAnsi"/>
          <w:sz w:val="24"/>
        </w:rPr>
        <w:t xml:space="preserve">olice </w:t>
      </w:r>
      <w:r w:rsidR="00C52041">
        <w:rPr>
          <w:rFonts w:asciiTheme="minorHAnsi" w:hAnsiTheme="minorHAnsi" w:cstheme="minorHAnsi"/>
          <w:sz w:val="24"/>
        </w:rPr>
        <w:t>m</w:t>
      </w:r>
      <w:r w:rsidRPr="00150C60">
        <w:rPr>
          <w:rFonts w:asciiTheme="minorHAnsi" w:hAnsiTheme="minorHAnsi" w:cstheme="minorHAnsi"/>
          <w:sz w:val="24"/>
        </w:rPr>
        <w:t xml:space="preserve">unicipale) </w:t>
      </w:r>
      <w:r w:rsidR="00B4137F" w:rsidRPr="00150C60">
        <w:rPr>
          <w:rFonts w:asciiTheme="minorHAnsi" w:hAnsiTheme="minorHAnsi" w:cstheme="minorHAnsi"/>
          <w:sz w:val="24"/>
        </w:rPr>
        <w:t>pourra</w:t>
      </w:r>
      <w:r w:rsidRPr="00150C60">
        <w:rPr>
          <w:rFonts w:asciiTheme="minorHAnsi" w:hAnsiTheme="minorHAnsi" w:cstheme="minorHAnsi"/>
          <w:sz w:val="24"/>
        </w:rPr>
        <w:t xml:space="preserve"> engager la procédure </w:t>
      </w:r>
      <w:r w:rsidR="00074C85" w:rsidRPr="00150C60">
        <w:rPr>
          <w:rFonts w:asciiTheme="minorHAnsi" w:hAnsiTheme="minorHAnsi" w:cstheme="minorHAnsi"/>
          <w:sz w:val="24"/>
        </w:rPr>
        <w:t xml:space="preserve">de verbalisation </w:t>
      </w:r>
      <w:r w:rsidR="00721C82" w:rsidRPr="00150C60">
        <w:rPr>
          <w:rFonts w:asciiTheme="minorHAnsi" w:hAnsiTheme="minorHAnsi" w:cstheme="minorHAnsi"/>
          <w:sz w:val="24"/>
        </w:rPr>
        <w:t>et</w:t>
      </w:r>
      <w:r w:rsidR="00432211">
        <w:rPr>
          <w:rFonts w:asciiTheme="minorHAnsi" w:hAnsiTheme="minorHAnsi" w:cstheme="minorHAnsi"/>
          <w:sz w:val="24"/>
        </w:rPr>
        <w:t>,</w:t>
      </w:r>
      <w:r w:rsidR="00721C82" w:rsidRPr="00150C60">
        <w:rPr>
          <w:rFonts w:asciiTheme="minorHAnsi" w:hAnsiTheme="minorHAnsi" w:cstheme="minorHAnsi"/>
          <w:sz w:val="24"/>
        </w:rPr>
        <w:t xml:space="preserve"> le cas échéant</w:t>
      </w:r>
      <w:r w:rsidR="00432211">
        <w:rPr>
          <w:rFonts w:asciiTheme="minorHAnsi" w:hAnsiTheme="minorHAnsi" w:cstheme="minorHAnsi"/>
          <w:sz w:val="24"/>
        </w:rPr>
        <w:t>,</w:t>
      </w:r>
      <w:r w:rsidR="00721C82" w:rsidRPr="00150C60">
        <w:rPr>
          <w:rFonts w:asciiTheme="minorHAnsi" w:hAnsiTheme="minorHAnsi" w:cstheme="minorHAnsi"/>
          <w:sz w:val="24"/>
        </w:rPr>
        <w:t xml:space="preserve"> </w:t>
      </w:r>
      <w:r w:rsidRPr="00150C60">
        <w:rPr>
          <w:rFonts w:asciiTheme="minorHAnsi" w:hAnsiTheme="minorHAnsi" w:cstheme="minorHAnsi"/>
          <w:sz w:val="24"/>
        </w:rPr>
        <w:t>d’enlèvement des véhicules en infraction sur les parkings privés ouverts ou non à la circulation dans les propriétés du bailleur social selon les pro</w:t>
      </w:r>
      <w:r w:rsidR="00E72D9E">
        <w:rPr>
          <w:rFonts w:asciiTheme="minorHAnsi" w:hAnsiTheme="minorHAnsi" w:cstheme="minorHAnsi"/>
          <w:sz w:val="24"/>
        </w:rPr>
        <w:t>cédures décrites à l’article 3.</w:t>
      </w:r>
    </w:p>
    <w:p w14:paraId="6F1C9A66" w14:textId="77777777" w:rsidR="00E72D9E" w:rsidRPr="00E72D9E" w:rsidRDefault="00E72D9E" w:rsidP="00862D1F">
      <w:pPr>
        <w:widowControl w:val="0"/>
        <w:spacing w:after="0"/>
        <w:rPr>
          <w:rFonts w:asciiTheme="minorHAnsi" w:hAnsiTheme="minorHAnsi" w:cstheme="minorHAnsi"/>
          <w:sz w:val="24"/>
        </w:rPr>
      </w:pPr>
    </w:p>
    <w:p w14:paraId="144BA19D" w14:textId="51A1ECBC" w:rsidR="001014E5" w:rsidRPr="00E72D9E" w:rsidRDefault="00184E72" w:rsidP="00862D1F">
      <w:pPr>
        <w:pStyle w:val="Titre1"/>
        <w:keepNext w:val="0"/>
        <w:widowControl w:val="0"/>
        <w:spacing w:before="0" w:after="0"/>
        <w:rPr>
          <w:rFonts w:asciiTheme="minorHAnsi" w:hAnsiTheme="minorHAnsi" w:cstheme="minorHAnsi"/>
        </w:rPr>
      </w:pPr>
      <w:r w:rsidRPr="00E72D9E">
        <w:rPr>
          <w:rFonts w:asciiTheme="minorHAnsi" w:hAnsiTheme="minorHAnsi" w:cstheme="minorHAnsi"/>
        </w:rPr>
        <w:t xml:space="preserve">ARTICLE </w:t>
      </w:r>
      <w:r w:rsidR="00BC225A" w:rsidRPr="00E72D9E">
        <w:rPr>
          <w:rFonts w:asciiTheme="minorHAnsi" w:hAnsiTheme="minorHAnsi" w:cstheme="minorHAnsi"/>
        </w:rPr>
        <w:t>2</w:t>
      </w:r>
      <w:r w:rsidRPr="00E72D9E">
        <w:rPr>
          <w:rFonts w:asciiTheme="minorHAnsi" w:hAnsiTheme="minorHAnsi" w:cstheme="minorHAnsi"/>
        </w:rPr>
        <w:t> : DUREE DE LA CONVENTION</w:t>
      </w:r>
    </w:p>
    <w:p w14:paraId="3483BA82" w14:textId="70E02A2E" w:rsidR="001014E5" w:rsidRPr="00E72D9E" w:rsidRDefault="00184E72" w:rsidP="00862D1F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E72D9E">
        <w:rPr>
          <w:rFonts w:asciiTheme="minorHAnsi" w:hAnsiTheme="minorHAnsi" w:cstheme="minorHAnsi"/>
          <w:sz w:val="24"/>
        </w:rPr>
        <w:t xml:space="preserve">Elle est conclue pour une durée </w:t>
      </w:r>
      <w:r w:rsidR="00790E8D" w:rsidRPr="00E72D9E">
        <w:rPr>
          <w:rFonts w:asciiTheme="minorHAnsi" w:hAnsiTheme="minorHAnsi" w:cstheme="minorHAnsi"/>
          <w:sz w:val="24"/>
        </w:rPr>
        <w:t>d’un an</w:t>
      </w:r>
      <w:r w:rsidRPr="00E72D9E">
        <w:rPr>
          <w:rFonts w:asciiTheme="minorHAnsi" w:hAnsiTheme="minorHAnsi" w:cstheme="minorHAnsi"/>
          <w:sz w:val="24"/>
        </w:rPr>
        <w:t xml:space="preserve"> renouvelable </w:t>
      </w:r>
      <w:r w:rsidR="00790E8D" w:rsidRPr="00E72D9E">
        <w:rPr>
          <w:rFonts w:asciiTheme="minorHAnsi" w:hAnsiTheme="minorHAnsi" w:cstheme="minorHAnsi"/>
          <w:sz w:val="24"/>
        </w:rPr>
        <w:t xml:space="preserve">par </w:t>
      </w:r>
      <w:r w:rsidRPr="00E72D9E">
        <w:rPr>
          <w:rFonts w:asciiTheme="minorHAnsi" w:hAnsiTheme="minorHAnsi" w:cstheme="minorHAnsi"/>
          <w:sz w:val="24"/>
        </w:rPr>
        <w:t xml:space="preserve">tacite </w:t>
      </w:r>
      <w:r w:rsidR="00790E8D" w:rsidRPr="00E72D9E">
        <w:rPr>
          <w:rFonts w:asciiTheme="minorHAnsi" w:hAnsiTheme="minorHAnsi" w:cstheme="minorHAnsi"/>
          <w:sz w:val="24"/>
        </w:rPr>
        <w:t>reconduction.</w:t>
      </w:r>
    </w:p>
    <w:p w14:paraId="7E87E04E" w14:textId="77777777" w:rsidR="00E72D9E" w:rsidRPr="00E72D9E" w:rsidRDefault="00E72D9E" w:rsidP="00862D1F">
      <w:pPr>
        <w:widowControl w:val="0"/>
        <w:spacing w:after="0"/>
        <w:rPr>
          <w:rFonts w:asciiTheme="minorHAnsi" w:hAnsiTheme="minorHAnsi" w:cstheme="minorHAnsi"/>
          <w:sz w:val="24"/>
        </w:rPr>
      </w:pPr>
    </w:p>
    <w:p w14:paraId="3E6F1B39" w14:textId="58F29EC7" w:rsidR="001014E5" w:rsidRPr="00E72D9E" w:rsidRDefault="00AD6EE8" w:rsidP="00862D1F">
      <w:pPr>
        <w:pStyle w:val="Titre1"/>
        <w:keepNext w:val="0"/>
        <w:widowControl w:val="0"/>
        <w:spacing w:before="0" w:after="0"/>
        <w:rPr>
          <w:rFonts w:asciiTheme="minorHAnsi" w:hAnsiTheme="minorHAnsi" w:cstheme="minorHAnsi"/>
        </w:rPr>
      </w:pPr>
      <w:r w:rsidRPr="00E72D9E">
        <w:rPr>
          <w:rFonts w:asciiTheme="minorHAnsi" w:hAnsiTheme="minorHAnsi" w:cstheme="minorHAnsi"/>
        </w:rPr>
        <w:t xml:space="preserve">ARTICLE </w:t>
      </w:r>
      <w:r w:rsidR="00BB519B" w:rsidRPr="00E72D9E">
        <w:rPr>
          <w:rFonts w:asciiTheme="minorHAnsi" w:hAnsiTheme="minorHAnsi" w:cstheme="minorHAnsi"/>
        </w:rPr>
        <w:t>3</w:t>
      </w:r>
      <w:r w:rsidR="00184E72" w:rsidRPr="00E72D9E">
        <w:rPr>
          <w:rFonts w:asciiTheme="minorHAnsi" w:hAnsiTheme="minorHAnsi" w:cstheme="minorHAnsi"/>
        </w:rPr>
        <w:t xml:space="preserve"> : </w:t>
      </w:r>
      <w:r w:rsidRPr="00E72D9E">
        <w:rPr>
          <w:rFonts w:asciiTheme="minorHAnsi" w:hAnsiTheme="minorHAnsi" w:cstheme="minorHAnsi"/>
        </w:rPr>
        <w:t xml:space="preserve">PROCEDURE ET </w:t>
      </w:r>
      <w:r w:rsidR="00184E72" w:rsidRPr="00E72D9E">
        <w:rPr>
          <w:rFonts w:asciiTheme="minorHAnsi" w:hAnsiTheme="minorHAnsi" w:cstheme="minorHAnsi"/>
        </w:rPr>
        <w:t>MODALITES D’INTERVENTION</w:t>
      </w:r>
    </w:p>
    <w:p w14:paraId="5E0506F2" w14:textId="77777777" w:rsidR="006734FC" w:rsidRDefault="006734FC" w:rsidP="00862D1F">
      <w:pPr>
        <w:pStyle w:val="Titre2"/>
        <w:keepNext w:val="0"/>
        <w:widowControl w:val="0"/>
        <w:spacing w:before="0" w:after="0"/>
        <w:rPr>
          <w:rFonts w:asciiTheme="minorHAnsi" w:hAnsiTheme="minorHAnsi" w:cstheme="minorHAnsi"/>
        </w:rPr>
      </w:pPr>
    </w:p>
    <w:p w14:paraId="47742815" w14:textId="781BCFEF" w:rsidR="001014E5" w:rsidRPr="00E72D9E" w:rsidRDefault="00A56A56" w:rsidP="00862D1F">
      <w:pPr>
        <w:pStyle w:val="Titre2"/>
        <w:keepNext w:val="0"/>
        <w:widowControl w:val="0"/>
        <w:spacing w:before="0" w:after="0"/>
        <w:rPr>
          <w:rFonts w:asciiTheme="minorHAnsi" w:hAnsiTheme="minorHAnsi" w:cstheme="minorHAnsi"/>
        </w:rPr>
      </w:pPr>
      <w:r w:rsidRPr="00E72D9E">
        <w:rPr>
          <w:rFonts w:asciiTheme="minorHAnsi" w:hAnsiTheme="minorHAnsi" w:cstheme="minorHAnsi"/>
        </w:rPr>
        <w:t>3</w:t>
      </w:r>
      <w:r w:rsidR="008B21B5" w:rsidRPr="00E72D9E">
        <w:rPr>
          <w:rFonts w:asciiTheme="minorHAnsi" w:hAnsiTheme="minorHAnsi" w:cstheme="minorHAnsi"/>
        </w:rPr>
        <w:t xml:space="preserve">.1 </w:t>
      </w:r>
      <w:r w:rsidR="002116F2" w:rsidRPr="00E72D9E">
        <w:rPr>
          <w:rFonts w:asciiTheme="minorHAnsi" w:hAnsiTheme="minorHAnsi" w:cstheme="minorHAnsi"/>
        </w:rPr>
        <w:t>–</w:t>
      </w:r>
      <w:r w:rsidR="00184E72" w:rsidRPr="00E72D9E">
        <w:rPr>
          <w:rFonts w:asciiTheme="minorHAnsi" w:hAnsiTheme="minorHAnsi" w:cstheme="minorHAnsi"/>
        </w:rPr>
        <w:t xml:space="preserve"> </w:t>
      </w:r>
      <w:r w:rsidR="002116F2" w:rsidRPr="00E72D9E">
        <w:rPr>
          <w:rFonts w:asciiTheme="minorHAnsi" w:hAnsiTheme="minorHAnsi" w:cstheme="minorHAnsi"/>
        </w:rPr>
        <w:t>Périmètre</w:t>
      </w:r>
      <w:r w:rsidR="00184E72" w:rsidRPr="00E72D9E">
        <w:rPr>
          <w:rFonts w:asciiTheme="minorHAnsi" w:hAnsiTheme="minorHAnsi" w:cstheme="minorHAnsi"/>
        </w:rPr>
        <w:t xml:space="preserve"> et limite d’intervention</w:t>
      </w:r>
    </w:p>
    <w:p w14:paraId="66E202AD" w14:textId="1E30A578" w:rsidR="00F8719C" w:rsidRDefault="00315C5B" w:rsidP="00862D1F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E72D9E">
        <w:rPr>
          <w:rFonts w:asciiTheme="minorHAnsi" w:hAnsiTheme="minorHAnsi" w:cstheme="minorHAnsi"/>
          <w:sz w:val="24"/>
        </w:rPr>
        <w:t xml:space="preserve">Le périmètre d’application de la convention correspond aux voies privées ouvertes </w:t>
      </w:r>
      <w:r w:rsidR="00796578">
        <w:rPr>
          <w:rFonts w:asciiTheme="minorHAnsi" w:hAnsiTheme="minorHAnsi" w:cstheme="minorHAnsi"/>
          <w:sz w:val="24"/>
        </w:rPr>
        <w:t xml:space="preserve">à la circulation et aux voies privées </w:t>
      </w:r>
      <w:r w:rsidR="00FB6E90">
        <w:rPr>
          <w:rFonts w:asciiTheme="minorHAnsi" w:hAnsiTheme="minorHAnsi" w:cstheme="minorHAnsi"/>
          <w:sz w:val="24"/>
        </w:rPr>
        <w:t xml:space="preserve">non-ouvertes à la </w:t>
      </w:r>
      <w:r w:rsidRPr="00E72D9E">
        <w:rPr>
          <w:rFonts w:asciiTheme="minorHAnsi" w:hAnsiTheme="minorHAnsi" w:cstheme="minorHAnsi"/>
          <w:sz w:val="24"/>
        </w:rPr>
        <w:t>circulation</w:t>
      </w:r>
      <w:r w:rsidR="00796578">
        <w:rPr>
          <w:rFonts w:asciiTheme="minorHAnsi" w:hAnsiTheme="minorHAnsi" w:cstheme="minorHAnsi"/>
          <w:sz w:val="24"/>
        </w:rPr>
        <w:t xml:space="preserve">. </w:t>
      </w:r>
    </w:p>
    <w:p w14:paraId="4E328751" w14:textId="3D25CB74" w:rsidR="001014E5" w:rsidRDefault="00667EFD" w:rsidP="00862D1F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>Ainsi, les interventions s’étendent</w:t>
      </w:r>
      <w:r w:rsidR="00176607" w:rsidRPr="00150C60">
        <w:rPr>
          <w:rFonts w:asciiTheme="minorHAnsi" w:hAnsiTheme="minorHAnsi" w:cstheme="minorHAnsi"/>
          <w:sz w:val="24"/>
        </w:rPr>
        <w:t xml:space="preserve"> notamment</w:t>
      </w:r>
      <w:r w:rsidRPr="00150C60">
        <w:rPr>
          <w:rFonts w:asciiTheme="minorHAnsi" w:hAnsiTheme="minorHAnsi" w:cstheme="minorHAnsi"/>
          <w:sz w:val="24"/>
        </w:rPr>
        <w:t xml:space="preserve"> sur </w:t>
      </w:r>
      <w:r w:rsidR="0032327A" w:rsidRPr="00150C60">
        <w:rPr>
          <w:rFonts w:asciiTheme="minorHAnsi" w:hAnsiTheme="minorHAnsi" w:cstheme="minorHAnsi"/>
          <w:sz w:val="24"/>
        </w:rPr>
        <w:t>les parkings extérieurs, les garages couverts</w:t>
      </w:r>
      <w:r w:rsidR="00B357D5" w:rsidRPr="00150C60">
        <w:rPr>
          <w:rFonts w:asciiTheme="minorHAnsi" w:hAnsiTheme="minorHAnsi" w:cstheme="minorHAnsi"/>
          <w:sz w:val="24"/>
        </w:rPr>
        <w:t>,</w:t>
      </w:r>
      <w:r w:rsidR="00B81C07" w:rsidRPr="00150C60">
        <w:rPr>
          <w:rFonts w:asciiTheme="minorHAnsi" w:hAnsiTheme="minorHAnsi" w:cstheme="minorHAnsi"/>
          <w:sz w:val="24"/>
        </w:rPr>
        <w:t xml:space="preserve"> les silos, l</w:t>
      </w:r>
      <w:r w:rsidR="00B357D5" w:rsidRPr="00150C60">
        <w:rPr>
          <w:rFonts w:asciiTheme="minorHAnsi" w:hAnsiTheme="minorHAnsi" w:cstheme="minorHAnsi"/>
          <w:sz w:val="24"/>
        </w:rPr>
        <w:t>es parties communes</w:t>
      </w:r>
      <w:r w:rsidR="00347BC4">
        <w:rPr>
          <w:rFonts w:asciiTheme="minorHAnsi" w:hAnsiTheme="minorHAnsi" w:cstheme="minorHAnsi"/>
          <w:sz w:val="24"/>
        </w:rPr>
        <w:t xml:space="preserve"> intérieures</w:t>
      </w:r>
      <w:r w:rsidR="00B357D5" w:rsidRPr="00150C60">
        <w:rPr>
          <w:rFonts w:asciiTheme="minorHAnsi" w:hAnsiTheme="minorHAnsi" w:cstheme="minorHAnsi"/>
          <w:sz w:val="24"/>
        </w:rPr>
        <w:t>, les voies d’accès</w:t>
      </w:r>
      <w:r w:rsidR="00176607" w:rsidRPr="00150C60">
        <w:rPr>
          <w:rFonts w:asciiTheme="minorHAnsi" w:hAnsiTheme="minorHAnsi" w:cstheme="minorHAnsi"/>
          <w:sz w:val="24"/>
        </w:rPr>
        <w:t>, les espaces verts</w:t>
      </w:r>
      <w:r w:rsidR="00A66A98" w:rsidRPr="00150C60">
        <w:rPr>
          <w:rFonts w:asciiTheme="minorHAnsi" w:hAnsiTheme="minorHAnsi" w:cstheme="minorHAnsi"/>
          <w:sz w:val="24"/>
        </w:rPr>
        <w:t>, les cours</w:t>
      </w:r>
      <w:r w:rsidR="00176607" w:rsidRPr="00150C60">
        <w:rPr>
          <w:rFonts w:asciiTheme="minorHAnsi" w:hAnsiTheme="minorHAnsi" w:cstheme="minorHAnsi"/>
          <w:sz w:val="24"/>
        </w:rPr>
        <w:t>.</w:t>
      </w:r>
    </w:p>
    <w:p w14:paraId="61050315" w14:textId="07215AD1" w:rsidR="00DF3424" w:rsidRPr="00150C60" w:rsidRDefault="004331A4" w:rsidP="00862D1F">
      <w:pPr>
        <w:widowControl w:val="0"/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Tous les types de véhicules sont concernés : deux-roues, quatre-roues, véhicules motorisés, véhicules électriques. </w:t>
      </w:r>
    </w:p>
    <w:p w14:paraId="4C066FDB" w14:textId="755545CE" w:rsidR="004E5FEC" w:rsidRPr="00150C60" w:rsidRDefault="0027334B" w:rsidP="00862D1F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>Pour les parkings, il peut s’a</w:t>
      </w:r>
      <w:r w:rsidR="00093875" w:rsidRPr="00150C60">
        <w:rPr>
          <w:rFonts w:asciiTheme="minorHAnsi" w:hAnsiTheme="minorHAnsi" w:cstheme="minorHAnsi"/>
          <w:sz w:val="24"/>
        </w:rPr>
        <w:t>gi</w:t>
      </w:r>
      <w:r w:rsidRPr="00150C60">
        <w:rPr>
          <w:rFonts w:asciiTheme="minorHAnsi" w:hAnsiTheme="minorHAnsi" w:cstheme="minorHAnsi"/>
          <w:sz w:val="24"/>
        </w:rPr>
        <w:t>r d’une place de stationnemen</w:t>
      </w:r>
      <w:r w:rsidR="00091EBD" w:rsidRPr="00150C60">
        <w:rPr>
          <w:rFonts w:asciiTheme="minorHAnsi" w:hAnsiTheme="minorHAnsi" w:cstheme="minorHAnsi"/>
          <w:sz w:val="24"/>
        </w:rPr>
        <w:t xml:space="preserve">t en surface ou en souterrain, mais aussi des voies de </w:t>
      </w:r>
      <w:r w:rsidR="007E5DB1" w:rsidRPr="00150C60">
        <w:rPr>
          <w:rFonts w:asciiTheme="minorHAnsi" w:hAnsiTheme="minorHAnsi" w:cstheme="minorHAnsi"/>
          <w:sz w:val="24"/>
        </w:rPr>
        <w:t>circulation qui se trouvent à l’intérieur du pa</w:t>
      </w:r>
      <w:r w:rsidR="00F577F4" w:rsidRPr="00150C60">
        <w:rPr>
          <w:rFonts w:asciiTheme="minorHAnsi" w:hAnsiTheme="minorHAnsi" w:cstheme="minorHAnsi"/>
          <w:sz w:val="24"/>
        </w:rPr>
        <w:t>trimoine (allées, cours, voies d’accès).</w:t>
      </w:r>
    </w:p>
    <w:p w14:paraId="72682C9B" w14:textId="78A0AC47" w:rsidR="00005961" w:rsidRDefault="00515FA2" w:rsidP="00862D1F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037FF3">
        <w:rPr>
          <w:rFonts w:asciiTheme="minorHAnsi" w:hAnsiTheme="minorHAnsi" w:cstheme="minorHAnsi"/>
          <w:sz w:val="24"/>
        </w:rPr>
        <w:t xml:space="preserve">Cette convention </w:t>
      </w:r>
      <w:r w:rsidR="00356938" w:rsidRPr="00037FF3">
        <w:rPr>
          <w:rFonts w:asciiTheme="minorHAnsi" w:hAnsiTheme="minorHAnsi" w:cstheme="minorHAnsi"/>
          <w:sz w:val="24"/>
        </w:rPr>
        <w:t>vaut aussi a</w:t>
      </w:r>
      <w:r w:rsidR="00005961" w:rsidRPr="00037FF3">
        <w:rPr>
          <w:rFonts w:asciiTheme="minorHAnsi" w:hAnsiTheme="minorHAnsi" w:cstheme="minorHAnsi"/>
          <w:sz w:val="24"/>
        </w:rPr>
        <w:t>utorisation permanente de pénétrer dans les parties communes</w:t>
      </w:r>
      <w:r w:rsidR="00D135E2" w:rsidRPr="00037FF3">
        <w:rPr>
          <w:rFonts w:asciiTheme="minorHAnsi" w:hAnsiTheme="minorHAnsi" w:cstheme="minorHAnsi"/>
          <w:sz w:val="24"/>
        </w:rPr>
        <w:t>,</w:t>
      </w:r>
      <w:r w:rsidR="00005961" w:rsidRPr="00037FF3">
        <w:rPr>
          <w:rFonts w:asciiTheme="minorHAnsi" w:hAnsiTheme="minorHAnsi" w:cstheme="minorHAnsi"/>
          <w:sz w:val="24"/>
        </w:rPr>
        <w:t xml:space="preserve"> </w:t>
      </w:r>
      <w:r w:rsidR="00D135E2" w:rsidRPr="00037FF3">
        <w:rPr>
          <w:rFonts w:asciiTheme="minorHAnsi" w:hAnsiTheme="minorHAnsi" w:cstheme="minorHAnsi"/>
          <w:sz w:val="24"/>
        </w:rPr>
        <w:t xml:space="preserve">tant pour la verbalisation que </w:t>
      </w:r>
      <w:r w:rsidR="00005961" w:rsidRPr="00037FF3">
        <w:rPr>
          <w:rFonts w:asciiTheme="minorHAnsi" w:hAnsiTheme="minorHAnsi" w:cstheme="minorHAnsi"/>
          <w:sz w:val="24"/>
        </w:rPr>
        <w:t>pour les enlèvements</w:t>
      </w:r>
      <w:r w:rsidR="00D135E2" w:rsidRPr="00037FF3">
        <w:rPr>
          <w:rFonts w:asciiTheme="minorHAnsi" w:hAnsiTheme="minorHAnsi" w:cstheme="minorHAnsi"/>
          <w:sz w:val="24"/>
        </w:rPr>
        <w:t xml:space="preserve"> de véhicules</w:t>
      </w:r>
      <w:r w:rsidR="00D135E2" w:rsidRPr="00150C60">
        <w:rPr>
          <w:rFonts w:asciiTheme="minorHAnsi" w:hAnsiTheme="minorHAnsi" w:cstheme="minorHAnsi"/>
          <w:sz w:val="24"/>
        </w:rPr>
        <w:t>.</w:t>
      </w:r>
      <w:r w:rsidR="00CF3C44">
        <w:rPr>
          <w:rFonts w:asciiTheme="minorHAnsi" w:hAnsiTheme="minorHAnsi" w:cstheme="minorHAnsi"/>
          <w:sz w:val="24"/>
        </w:rPr>
        <w:t xml:space="preserve"> </w:t>
      </w:r>
    </w:p>
    <w:p w14:paraId="5BD19887" w14:textId="77777777" w:rsidR="006A4A1C" w:rsidRDefault="006A4A1C" w:rsidP="00862D1F">
      <w:pPr>
        <w:widowControl w:val="0"/>
        <w:spacing w:after="0"/>
        <w:rPr>
          <w:rFonts w:asciiTheme="minorHAnsi" w:hAnsiTheme="minorHAnsi" w:cstheme="minorHAnsi"/>
          <w:sz w:val="24"/>
        </w:rPr>
      </w:pPr>
    </w:p>
    <w:p w14:paraId="29305735" w14:textId="048B744C" w:rsidR="004710F6" w:rsidRPr="0026363D" w:rsidRDefault="004710F6" w:rsidP="00862D1F">
      <w:pPr>
        <w:pStyle w:val="Titre2"/>
        <w:keepNext w:val="0"/>
        <w:widowControl w:val="0"/>
        <w:spacing w:before="0" w:after="0"/>
        <w:rPr>
          <w:rFonts w:asciiTheme="minorHAnsi" w:hAnsiTheme="minorHAnsi" w:cstheme="minorHAnsi"/>
        </w:rPr>
      </w:pPr>
      <w:r w:rsidRPr="0026363D">
        <w:rPr>
          <w:rFonts w:asciiTheme="minorHAnsi" w:hAnsiTheme="minorHAnsi" w:cstheme="minorHAnsi"/>
        </w:rPr>
        <w:t xml:space="preserve">3.2 </w:t>
      </w:r>
      <w:r w:rsidR="00BA2ABC" w:rsidRPr="0026363D">
        <w:rPr>
          <w:rFonts w:asciiTheme="minorHAnsi" w:hAnsiTheme="minorHAnsi" w:cstheme="minorHAnsi"/>
        </w:rPr>
        <w:t>–</w:t>
      </w:r>
      <w:r w:rsidRPr="0026363D">
        <w:rPr>
          <w:rFonts w:asciiTheme="minorHAnsi" w:hAnsiTheme="minorHAnsi" w:cstheme="minorHAnsi"/>
        </w:rPr>
        <w:t xml:space="preserve"> </w:t>
      </w:r>
      <w:r w:rsidR="00BA2ABC" w:rsidRPr="0026363D">
        <w:rPr>
          <w:rFonts w:asciiTheme="minorHAnsi" w:hAnsiTheme="minorHAnsi" w:cstheme="minorHAnsi"/>
        </w:rPr>
        <w:t>Procédure</w:t>
      </w:r>
      <w:r w:rsidR="00FB6E90">
        <w:rPr>
          <w:rFonts w:asciiTheme="minorHAnsi" w:hAnsiTheme="minorHAnsi" w:cstheme="minorHAnsi"/>
        </w:rPr>
        <w:t xml:space="preserve"> concernant les stationnements illicites et les voies privées non-ouvertes à la circulation</w:t>
      </w:r>
    </w:p>
    <w:p w14:paraId="04CCC261" w14:textId="701867BB" w:rsidR="003422BC" w:rsidRDefault="00057745" w:rsidP="00862D1F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>L</w:t>
      </w:r>
      <w:r w:rsidR="00213047" w:rsidRPr="00150C60">
        <w:rPr>
          <w:rFonts w:asciiTheme="minorHAnsi" w:hAnsiTheme="minorHAnsi" w:cstheme="minorHAnsi"/>
          <w:sz w:val="24"/>
        </w:rPr>
        <w:t xml:space="preserve">e signalement </w:t>
      </w:r>
      <w:r w:rsidRPr="00150C60">
        <w:rPr>
          <w:rFonts w:asciiTheme="minorHAnsi" w:hAnsiTheme="minorHAnsi" w:cstheme="minorHAnsi"/>
          <w:sz w:val="24"/>
        </w:rPr>
        <w:t xml:space="preserve">des véhicules </w:t>
      </w:r>
      <w:r w:rsidR="00655A97" w:rsidRPr="00150C60">
        <w:rPr>
          <w:rFonts w:asciiTheme="minorHAnsi" w:hAnsiTheme="minorHAnsi" w:cstheme="minorHAnsi"/>
          <w:sz w:val="24"/>
        </w:rPr>
        <w:t xml:space="preserve">en infraction </w:t>
      </w:r>
      <w:r w:rsidRPr="00150C60">
        <w:rPr>
          <w:rFonts w:asciiTheme="minorHAnsi" w:hAnsiTheme="minorHAnsi" w:cstheme="minorHAnsi"/>
          <w:sz w:val="24"/>
        </w:rPr>
        <w:t>se fera par l</w:t>
      </w:r>
      <w:r w:rsidR="006D54B1" w:rsidRPr="00150C60">
        <w:rPr>
          <w:rFonts w:asciiTheme="minorHAnsi" w:hAnsiTheme="minorHAnsi" w:cstheme="minorHAnsi"/>
          <w:sz w:val="24"/>
        </w:rPr>
        <w:t>e bailleur social</w:t>
      </w:r>
      <w:r w:rsidR="00213047" w:rsidRPr="00150C60">
        <w:rPr>
          <w:rFonts w:asciiTheme="minorHAnsi" w:hAnsiTheme="minorHAnsi" w:cstheme="minorHAnsi"/>
          <w:sz w:val="24"/>
        </w:rPr>
        <w:t xml:space="preserve"> </w:t>
      </w:r>
      <w:r w:rsidR="006D54B1" w:rsidRPr="00150C60">
        <w:rPr>
          <w:rFonts w:asciiTheme="minorHAnsi" w:hAnsiTheme="minorHAnsi" w:cstheme="minorHAnsi"/>
          <w:sz w:val="24"/>
        </w:rPr>
        <w:t>qui transmettra une fiche d</w:t>
      </w:r>
      <w:r w:rsidR="0014091B" w:rsidRPr="00150C60">
        <w:rPr>
          <w:rFonts w:asciiTheme="minorHAnsi" w:hAnsiTheme="minorHAnsi" w:cstheme="minorHAnsi"/>
          <w:sz w:val="24"/>
        </w:rPr>
        <w:t xml:space="preserve">’identification </w:t>
      </w:r>
      <w:r w:rsidR="001534DC" w:rsidRPr="00150C60">
        <w:rPr>
          <w:rFonts w:asciiTheme="minorHAnsi" w:hAnsiTheme="minorHAnsi" w:cstheme="minorHAnsi"/>
          <w:sz w:val="24"/>
        </w:rPr>
        <w:t>(</w:t>
      </w:r>
      <w:r w:rsidR="004613AF" w:rsidRPr="004613AF">
        <w:rPr>
          <w:rFonts w:asciiTheme="minorHAnsi" w:hAnsiTheme="minorHAnsi" w:cstheme="minorHAnsi"/>
          <w:i/>
          <w:iCs/>
          <w:sz w:val="24"/>
        </w:rPr>
        <w:t>cf.</w:t>
      </w:r>
      <w:r w:rsidR="004613AF" w:rsidRPr="004613AF">
        <w:rPr>
          <w:rFonts w:asciiTheme="minorHAnsi" w:hAnsiTheme="minorHAnsi" w:cstheme="minorHAnsi"/>
          <w:sz w:val="24"/>
        </w:rPr>
        <w:t xml:space="preserve"> </w:t>
      </w:r>
      <w:r w:rsidR="003422BC" w:rsidRPr="004613AF">
        <w:rPr>
          <w:rFonts w:asciiTheme="minorHAnsi" w:hAnsiTheme="minorHAnsi" w:cstheme="minorHAnsi"/>
          <w:sz w:val="24"/>
        </w:rPr>
        <w:t xml:space="preserve">Annexe </w:t>
      </w:r>
      <w:r w:rsidR="004613AF" w:rsidRPr="004613AF">
        <w:rPr>
          <w:rFonts w:asciiTheme="minorHAnsi" w:hAnsiTheme="minorHAnsi" w:cstheme="minorHAnsi"/>
          <w:sz w:val="24"/>
        </w:rPr>
        <w:t>2</w:t>
      </w:r>
      <w:r w:rsidR="003422BC" w:rsidRPr="00150C60">
        <w:rPr>
          <w:rFonts w:asciiTheme="minorHAnsi" w:hAnsiTheme="minorHAnsi" w:cstheme="minorHAnsi"/>
          <w:i/>
          <w:iCs/>
          <w:sz w:val="24"/>
        </w:rPr>
        <w:t>)</w:t>
      </w:r>
      <w:r w:rsidR="006D54B1" w:rsidRPr="00150C60">
        <w:rPr>
          <w:rFonts w:asciiTheme="minorHAnsi" w:hAnsiTheme="minorHAnsi" w:cstheme="minorHAnsi"/>
          <w:sz w:val="24"/>
        </w:rPr>
        <w:t xml:space="preserve"> </w:t>
      </w:r>
      <w:r w:rsidR="00F600BE" w:rsidRPr="00150C60">
        <w:rPr>
          <w:rFonts w:asciiTheme="minorHAnsi" w:hAnsiTheme="minorHAnsi" w:cstheme="minorHAnsi"/>
          <w:sz w:val="24"/>
        </w:rPr>
        <w:t xml:space="preserve">à la </w:t>
      </w:r>
      <w:r w:rsidR="00CA7361">
        <w:rPr>
          <w:rFonts w:asciiTheme="minorHAnsi" w:hAnsiTheme="minorHAnsi" w:cstheme="minorHAnsi"/>
          <w:sz w:val="24"/>
        </w:rPr>
        <w:t>p</w:t>
      </w:r>
      <w:r w:rsidR="00F600BE" w:rsidRPr="00150C60">
        <w:rPr>
          <w:rFonts w:asciiTheme="minorHAnsi" w:hAnsiTheme="minorHAnsi" w:cstheme="minorHAnsi"/>
          <w:sz w:val="24"/>
        </w:rPr>
        <w:t xml:space="preserve">olice </w:t>
      </w:r>
      <w:r w:rsidR="00CA7361">
        <w:rPr>
          <w:rFonts w:asciiTheme="minorHAnsi" w:hAnsiTheme="minorHAnsi" w:cstheme="minorHAnsi"/>
          <w:sz w:val="24"/>
        </w:rPr>
        <w:t>m</w:t>
      </w:r>
      <w:r w:rsidR="00F600BE" w:rsidRPr="00150C60">
        <w:rPr>
          <w:rFonts w:asciiTheme="minorHAnsi" w:hAnsiTheme="minorHAnsi" w:cstheme="minorHAnsi"/>
          <w:sz w:val="24"/>
        </w:rPr>
        <w:t>unicipale</w:t>
      </w:r>
      <w:r w:rsidR="003422BC" w:rsidRPr="00150C60">
        <w:rPr>
          <w:rFonts w:asciiTheme="minorHAnsi" w:hAnsiTheme="minorHAnsi" w:cstheme="minorHAnsi"/>
          <w:sz w:val="24"/>
        </w:rPr>
        <w:t>,</w:t>
      </w:r>
      <w:r w:rsidR="00F249F9" w:rsidRPr="00150C60">
        <w:rPr>
          <w:rFonts w:asciiTheme="minorHAnsi" w:hAnsiTheme="minorHAnsi" w:cstheme="minorHAnsi"/>
          <w:sz w:val="24"/>
        </w:rPr>
        <w:t xml:space="preserve"> à défaut à la </w:t>
      </w:r>
      <w:r w:rsidR="00224293" w:rsidRPr="00150C60">
        <w:rPr>
          <w:rFonts w:asciiTheme="minorHAnsi" w:hAnsiTheme="minorHAnsi" w:cstheme="minorHAnsi"/>
          <w:sz w:val="24"/>
        </w:rPr>
        <w:t>P</w:t>
      </w:r>
      <w:r w:rsidR="00F249F9" w:rsidRPr="00150C60">
        <w:rPr>
          <w:rFonts w:asciiTheme="minorHAnsi" w:hAnsiTheme="minorHAnsi" w:cstheme="minorHAnsi"/>
          <w:sz w:val="24"/>
        </w:rPr>
        <w:t xml:space="preserve">olice </w:t>
      </w:r>
      <w:r w:rsidR="004D1AE0">
        <w:rPr>
          <w:rFonts w:asciiTheme="minorHAnsi" w:hAnsiTheme="minorHAnsi" w:cstheme="minorHAnsi"/>
          <w:sz w:val="24"/>
        </w:rPr>
        <w:t>N</w:t>
      </w:r>
      <w:r w:rsidR="00F249F9" w:rsidRPr="00150C60">
        <w:rPr>
          <w:rFonts w:asciiTheme="minorHAnsi" w:hAnsiTheme="minorHAnsi" w:cstheme="minorHAnsi"/>
          <w:sz w:val="24"/>
        </w:rPr>
        <w:t xml:space="preserve">ationale ou à la </w:t>
      </w:r>
      <w:r w:rsidR="00224293" w:rsidRPr="00150C60">
        <w:rPr>
          <w:rFonts w:asciiTheme="minorHAnsi" w:hAnsiTheme="minorHAnsi" w:cstheme="minorHAnsi"/>
          <w:sz w:val="24"/>
        </w:rPr>
        <w:t>G</w:t>
      </w:r>
      <w:r w:rsidR="00301483" w:rsidRPr="00150C60">
        <w:rPr>
          <w:rFonts w:asciiTheme="minorHAnsi" w:hAnsiTheme="minorHAnsi" w:cstheme="minorHAnsi"/>
          <w:sz w:val="24"/>
        </w:rPr>
        <w:t>endarmerie</w:t>
      </w:r>
      <w:r w:rsidR="00F249F9" w:rsidRPr="00150C60">
        <w:rPr>
          <w:rFonts w:asciiTheme="minorHAnsi" w:hAnsiTheme="minorHAnsi" w:cstheme="minorHAnsi"/>
          <w:sz w:val="24"/>
        </w:rPr>
        <w:t xml:space="preserve"> </w:t>
      </w:r>
      <w:r w:rsidR="004D1AE0">
        <w:rPr>
          <w:rFonts w:asciiTheme="minorHAnsi" w:hAnsiTheme="minorHAnsi" w:cstheme="minorHAnsi"/>
          <w:sz w:val="24"/>
        </w:rPr>
        <w:t>N</w:t>
      </w:r>
      <w:r w:rsidR="00F249F9" w:rsidRPr="00150C60">
        <w:rPr>
          <w:rFonts w:asciiTheme="minorHAnsi" w:hAnsiTheme="minorHAnsi" w:cstheme="minorHAnsi"/>
          <w:sz w:val="24"/>
        </w:rPr>
        <w:t xml:space="preserve">ationale </w:t>
      </w:r>
      <w:r w:rsidR="00B80A05" w:rsidRPr="00150C60">
        <w:rPr>
          <w:rFonts w:asciiTheme="minorHAnsi" w:hAnsiTheme="minorHAnsi" w:cstheme="minorHAnsi"/>
          <w:sz w:val="24"/>
        </w:rPr>
        <w:t>(</w:t>
      </w:r>
      <w:r w:rsidR="00F249F9" w:rsidRPr="00150C60">
        <w:rPr>
          <w:rFonts w:asciiTheme="minorHAnsi" w:hAnsiTheme="minorHAnsi" w:cstheme="minorHAnsi"/>
          <w:sz w:val="24"/>
        </w:rPr>
        <w:t>selon</w:t>
      </w:r>
      <w:r w:rsidR="00301483" w:rsidRPr="00150C60">
        <w:rPr>
          <w:rFonts w:asciiTheme="minorHAnsi" w:hAnsiTheme="minorHAnsi" w:cstheme="minorHAnsi"/>
          <w:sz w:val="24"/>
        </w:rPr>
        <w:t xml:space="preserve"> les </w:t>
      </w:r>
      <w:r w:rsidR="00F249F9" w:rsidRPr="00150C60">
        <w:rPr>
          <w:rFonts w:asciiTheme="minorHAnsi" w:hAnsiTheme="minorHAnsi" w:cstheme="minorHAnsi"/>
          <w:sz w:val="24"/>
        </w:rPr>
        <w:t>zones de co</w:t>
      </w:r>
      <w:r w:rsidR="00301483" w:rsidRPr="00150C60">
        <w:rPr>
          <w:rFonts w:asciiTheme="minorHAnsi" w:hAnsiTheme="minorHAnsi" w:cstheme="minorHAnsi"/>
          <w:sz w:val="24"/>
        </w:rPr>
        <w:t xml:space="preserve">mpétence) </w:t>
      </w:r>
      <w:r w:rsidR="003422BC" w:rsidRPr="00150C60">
        <w:rPr>
          <w:rFonts w:asciiTheme="minorHAnsi" w:hAnsiTheme="minorHAnsi" w:cstheme="minorHAnsi"/>
          <w:sz w:val="24"/>
        </w:rPr>
        <w:t>qui comprendra les caractéristiques</w:t>
      </w:r>
      <w:r w:rsidR="004324F6" w:rsidRPr="00150C60">
        <w:rPr>
          <w:rFonts w:asciiTheme="minorHAnsi" w:hAnsiTheme="minorHAnsi" w:cstheme="minorHAnsi"/>
          <w:sz w:val="24"/>
        </w:rPr>
        <w:t xml:space="preserve"> suivantes :</w:t>
      </w:r>
      <w:r w:rsidR="003422BC" w:rsidRPr="00150C60">
        <w:rPr>
          <w:rFonts w:asciiTheme="minorHAnsi" w:hAnsiTheme="minorHAnsi" w:cstheme="minorHAnsi"/>
          <w:sz w:val="24"/>
        </w:rPr>
        <w:t xml:space="preserve"> marque, modèle, immatriculation, couleu</w:t>
      </w:r>
      <w:r w:rsidR="004324F6" w:rsidRPr="00150C60">
        <w:rPr>
          <w:rFonts w:asciiTheme="minorHAnsi" w:hAnsiTheme="minorHAnsi" w:cstheme="minorHAnsi"/>
          <w:sz w:val="24"/>
        </w:rPr>
        <w:t xml:space="preserve">r, </w:t>
      </w:r>
      <w:r w:rsidR="00634F75" w:rsidRPr="00150C60">
        <w:rPr>
          <w:rFonts w:asciiTheme="minorHAnsi" w:hAnsiTheme="minorHAnsi" w:cstheme="minorHAnsi"/>
          <w:sz w:val="24"/>
        </w:rPr>
        <w:t>état</w:t>
      </w:r>
      <w:r w:rsidR="00A84AF4" w:rsidRPr="00150C60">
        <w:rPr>
          <w:rFonts w:asciiTheme="minorHAnsi" w:hAnsiTheme="minorHAnsi" w:cstheme="minorHAnsi"/>
          <w:sz w:val="24"/>
        </w:rPr>
        <w:t xml:space="preserve"> général, </w:t>
      </w:r>
      <w:r w:rsidR="00634F75" w:rsidRPr="00150C60">
        <w:rPr>
          <w:rFonts w:asciiTheme="minorHAnsi" w:hAnsiTheme="minorHAnsi" w:cstheme="minorHAnsi"/>
          <w:sz w:val="24"/>
        </w:rPr>
        <w:t>emplacement exact et</w:t>
      </w:r>
      <w:r w:rsidR="003422BC" w:rsidRPr="00150C60">
        <w:rPr>
          <w:rFonts w:asciiTheme="minorHAnsi" w:hAnsiTheme="minorHAnsi" w:cstheme="minorHAnsi"/>
          <w:sz w:val="24"/>
        </w:rPr>
        <w:t xml:space="preserve"> photo</w:t>
      </w:r>
      <w:r w:rsidR="004A5A0D">
        <w:rPr>
          <w:rFonts w:asciiTheme="minorHAnsi" w:hAnsiTheme="minorHAnsi" w:cstheme="minorHAnsi"/>
          <w:sz w:val="24"/>
        </w:rPr>
        <w:t>s</w:t>
      </w:r>
      <w:r w:rsidR="003912E8" w:rsidRPr="00150C60">
        <w:rPr>
          <w:rFonts w:asciiTheme="minorHAnsi" w:hAnsiTheme="minorHAnsi" w:cstheme="minorHAnsi"/>
          <w:sz w:val="24"/>
        </w:rPr>
        <w:t xml:space="preserve"> du véhicule</w:t>
      </w:r>
      <w:r w:rsidR="00A84AF4" w:rsidRPr="00150C60">
        <w:rPr>
          <w:rFonts w:asciiTheme="minorHAnsi" w:hAnsiTheme="minorHAnsi" w:cstheme="minorHAnsi"/>
          <w:sz w:val="24"/>
        </w:rPr>
        <w:t xml:space="preserve"> dans son contexte</w:t>
      </w:r>
      <w:r w:rsidR="00EA19D5" w:rsidRPr="00150C60">
        <w:rPr>
          <w:rFonts w:asciiTheme="minorHAnsi" w:hAnsiTheme="minorHAnsi" w:cstheme="minorHAnsi"/>
          <w:sz w:val="24"/>
        </w:rPr>
        <w:t xml:space="preserve"> (plan large, plan serré)</w:t>
      </w:r>
      <w:r w:rsidR="00432211">
        <w:rPr>
          <w:rFonts w:asciiTheme="minorHAnsi" w:hAnsiTheme="minorHAnsi" w:cstheme="minorHAnsi"/>
          <w:sz w:val="24"/>
        </w:rPr>
        <w:t>.</w:t>
      </w:r>
    </w:p>
    <w:p w14:paraId="43350049" w14:textId="77777777" w:rsidR="00FA0BB5" w:rsidRDefault="00FA0BB5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</w:p>
    <w:p w14:paraId="7764B4E3" w14:textId="19CFE82C" w:rsidR="00C53CDD" w:rsidRPr="00150C60" w:rsidRDefault="00C53CDD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Le bailleur s’engage également à fournir aux forces de l’ordre </w:t>
      </w:r>
      <w:r w:rsidR="00DE3EBB">
        <w:rPr>
          <w:rFonts w:asciiTheme="minorHAnsi" w:hAnsiTheme="minorHAnsi" w:cstheme="minorHAnsi"/>
          <w:sz w:val="24"/>
        </w:rPr>
        <w:t xml:space="preserve">une réquisition de demande d’identification du véhicule et </w:t>
      </w:r>
      <w:r>
        <w:rPr>
          <w:rFonts w:asciiTheme="minorHAnsi" w:hAnsiTheme="minorHAnsi" w:cstheme="minorHAnsi"/>
          <w:sz w:val="24"/>
        </w:rPr>
        <w:t>une enveloppe timbrée au tarif lettre recommandée avec accusé de réception de La Poste</w:t>
      </w:r>
      <w:r w:rsidR="004A2BC9">
        <w:rPr>
          <w:rFonts w:asciiTheme="minorHAnsi" w:hAnsiTheme="minorHAnsi" w:cstheme="minorHAnsi"/>
          <w:sz w:val="24"/>
        </w:rPr>
        <w:t xml:space="preserve"> (</w:t>
      </w:r>
      <w:r w:rsidR="004613AF" w:rsidRPr="004613AF">
        <w:rPr>
          <w:rFonts w:asciiTheme="minorHAnsi" w:hAnsiTheme="minorHAnsi" w:cstheme="minorHAnsi"/>
          <w:i/>
          <w:iCs/>
          <w:sz w:val="24"/>
        </w:rPr>
        <w:t>cf.</w:t>
      </w:r>
      <w:r w:rsidR="004613AF" w:rsidRPr="004613AF">
        <w:rPr>
          <w:rFonts w:asciiTheme="minorHAnsi" w:hAnsiTheme="minorHAnsi" w:cstheme="minorHAnsi"/>
          <w:sz w:val="24"/>
        </w:rPr>
        <w:t xml:space="preserve"> </w:t>
      </w:r>
      <w:r w:rsidR="004D1AE0" w:rsidRPr="004613AF">
        <w:rPr>
          <w:rFonts w:asciiTheme="minorHAnsi" w:hAnsiTheme="minorHAnsi" w:cstheme="minorHAnsi"/>
          <w:sz w:val="24"/>
        </w:rPr>
        <w:t>A</w:t>
      </w:r>
      <w:r w:rsidR="004A2BC9" w:rsidRPr="004613AF">
        <w:rPr>
          <w:rFonts w:asciiTheme="minorHAnsi" w:hAnsiTheme="minorHAnsi" w:cstheme="minorHAnsi"/>
          <w:sz w:val="24"/>
        </w:rPr>
        <w:t xml:space="preserve">nnexe </w:t>
      </w:r>
      <w:r w:rsidR="003E0977">
        <w:rPr>
          <w:rFonts w:asciiTheme="minorHAnsi" w:hAnsiTheme="minorHAnsi" w:cstheme="minorHAnsi"/>
          <w:sz w:val="24"/>
        </w:rPr>
        <w:t>3</w:t>
      </w:r>
      <w:r w:rsidR="004613AF">
        <w:rPr>
          <w:rFonts w:asciiTheme="minorHAnsi" w:hAnsiTheme="minorHAnsi" w:cstheme="minorHAnsi"/>
          <w:sz w:val="24"/>
        </w:rPr>
        <w:t>bis</w:t>
      </w:r>
      <w:r w:rsidR="004A2BC9">
        <w:rPr>
          <w:rFonts w:asciiTheme="minorHAnsi" w:hAnsiTheme="minorHAnsi" w:cstheme="minorHAnsi"/>
          <w:sz w:val="24"/>
        </w:rPr>
        <w:t>).</w:t>
      </w:r>
    </w:p>
    <w:p w14:paraId="181BB2B1" w14:textId="77777777" w:rsidR="00FA0BB5" w:rsidRDefault="00FA0BB5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</w:p>
    <w:p w14:paraId="7D4DA285" w14:textId="17894B42" w:rsidR="008764B2" w:rsidRDefault="00AD6EE8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 xml:space="preserve">La </w:t>
      </w:r>
      <w:r w:rsidR="00CA7361">
        <w:rPr>
          <w:rFonts w:asciiTheme="minorHAnsi" w:hAnsiTheme="minorHAnsi" w:cstheme="minorHAnsi"/>
          <w:sz w:val="24"/>
        </w:rPr>
        <w:t>p</w:t>
      </w:r>
      <w:r w:rsidRPr="00150C60">
        <w:rPr>
          <w:rFonts w:asciiTheme="minorHAnsi" w:hAnsiTheme="minorHAnsi" w:cstheme="minorHAnsi"/>
          <w:sz w:val="24"/>
        </w:rPr>
        <w:t xml:space="preserve">olice </w:t>
      </w:r>
      <w:r w:rsidR="00CA7361">
        <w:rPr>
          <w:rFonts w:asciiTheme="minorHAnsi" w:hAnsiTheme="minorHAnsi" w:cstheme="minorHAnsi"/>
          <w:sz w:val="24"/>
        </w:rPr>
        <w:t>m</w:t>
      </w:r>
      <w:r w:rsidR="00690F87" w:rsidRPr="00150C60">
        <w:rPr>
          <w:rFonts w:asciiTheme="minorHAnsi" w:hAnsiTheme="minorHAnsi" w:cstheme="minorHAnsi"/>
          <w:sz w:val="24"/>
        </w:rPr>
        <w:t>u</w:t>
      </w:r>
      <w:r w:rsidRPr="00150C60">
        <w:rPr>
          <w:rFonts w:asciiTheme="minorHAnsi" w:hAnsiTheme="minorHAnsi" w:cstheme="minorHAnsi"/>
          <w:sz w:val="24"/>
        </w:rPr>
        <w:t xml:space="preserve">nicipale </w:t>
      </w:r>
      <w:r w:rsidR="000A431C" w:rsidRPr="00150C60">
        <w:rPr>
          <w:rFonts w:asciiTheme="minorHAnsi" w:hAnsiTheme="minorHAnsi" w:cstheme="minorHAnsi"/>
          <w:sz w:val="24"/>
        </w:rPr>
        <w:t xml:space="preserve">(ou la Police </w:t>
      </w:r>
      <w:r w:rsidR="00FF36F0">
        <w:rPr>
          <w:rFonts w:asciiTheme="minorHAnsi" w:hAnsiTheme="minorHAnsi" w:cstheme="minorHAnsi"/>
          <w:sz w:val="24"/>
        </w:rPr>
        <w:t>N</w:t>
      </w:r>
      <w:r w:rsidR="000A431C" w:rsidRPr="00150C60">
        <w:rPr>
          <w:rFonts w:asciiTheme="minorHAnsi" w:hAnsiTheme="minorHAnsi" w:cstheme="minorHAnsi"/>
          <w:sz w:val="24"/>
        </w:rPr>
        <w:t xml:space="preserve">ationale ou la Gendarmerie </w:t>
      </w:r>
      <w:r w:rsidR="00FF36F0">
        <w:rPr>
          <w:rFonts w:asciiTheme="minorHAnsi" w:hAnsiTheme="minorHAnsi" w:cstheme="minorHAnsi"/>
          <w:sz w:val="24"/>
        </w:rPr>
        <w:t>N</w:t>
      </w:r>
      <w:r w:rsidR="000A431C" w:rsidRPr="00150C60">
        <w:rPr>
          <w:rFonts w:asciiTheme="minorHAnsi" w:hAnsiTheme="minorHAnsi" w:cstheme="minorHAnsi"/>
          <w:sz w:val="24"/>
        </w:rPr>
        <w:t>ationale</w:t>
      </w:r>
      <w:r w:rsidR="000E45EC" w:rsidRPr="00150C60">
        <w:rPr>
          <w:rFonts w:asciiTheme="minorHAnsi" w:hAnsiTheme="minorHAnsi" w:cstheme="minorHAnsi"/>
          <w:sz w:val="24"/>
        </w:rPr>
        <w:t xml:space="preserve"> selon les </w:t>
      </w:r>
      <w:r w:rsidR="00FA25BF" w:rsidRPr="00150C60">
        <w:rPr>
          <w:rFonts w:asciiTheme="minorHAnsi" w:hAnsiTheme="minorHAnsi" w:cstheme="minorHAnsi"/>
          <w:sz w:val="24"/>
        </w:rPr>
        <w:t>territoires</w:t>
      </w:r>
      <w:r w:rsidR="003E5C80" w:rsidRPr="00150C60">
        <w:rPr>
          <w:rFonts w:asciiTheme="minorHAnsi" w:hAnsiTheme="minorHAnsi" w:cstheme="minorHAnsi"/>
          <w:sz w:val="24"/>
        </w:rPr>
        <w:t>)</w:t>
      </w:r>
      <w:r w:rsidR="000A431C" w:rsidRPr="00150C60">
        <w:rPr>
          <w:rFonts w:asciiTheme="minorHAnsi" w:hAnsiTheme="minorHAnsi" w:cstheme="minorHAnsi"/>
          <w:sz w:val="24"/>
        </w:rPr>
        <w:t xml:space="preserve"> </w:t>
      </w:r>
      <w:r w:rsidRPr="00150C60">
        <w:rPr>
          <w:rFonts w:asciiTheme="minorHAnsi" w:hAnsiTheme="minorHAnsi" w:cstheme="minorHAnsi"/>
          <w:sz w:val="24"/>
        </w:rPr>
        <w:t xml:space="preserve">relèvera et traitera les infractions </w:t>
      </w:r>
      <w:r w:rsidR="006F7CC7" w:rsidRPr="00150C60">
        <w:rPr>
          <w:rFonts w:asciiTheme="minorHAnsi" w:hAnsiTheme="minorHAnsi" w:cstheme="minorHAnsi"/>
          <w:sz w:val="24"/>
        </w:rPr>
        <w:t>qui nécessitent une</w:t>
      </w:r>
      <w:r w:rsidR="0049276B" w:rsidRPr="00150C60">
        <w:rPr>
          <w:rFonts w:asciiTheme="minorHAnsi" w:hAnsiTheme="minorHAnsi" w:cstheme="minorHAnsi"/>
          <w:sz w:val="24"/>
        </w:rPr>
        <w:t xml:space="preserve"> verbalisation ou une</w:t>
      </w:r>
      <w:r w:rsidR="006F7CC7" w:rsidRPr="00150C60">
        <w:rPr>
          <w:rFonts w:asciiTheme="minorHAnsi" w:hAnsiTheme="minorHAnsi" w:cstheme="minorHAnsi"/>
          <w:sz w:val="24"/>
        </w:rPr>
        <w:t xml:space="preserve"> </w:t>
      </w:r>
      <w:r w:rsidRPr="00150C60">
        <w:rPr>
          <w:rFonts w:asciiTheme="minorHAnsi" w:hAnsiTheme="minorHAnsi" w:cstheme="minorHAnsi"/>
          <w:sz w:val="24"/>
        </w:rPr>
        <w:t>mise en fourrière</w:t>
      </w:r>
      <w:r w:rsidR="0049276B" w:rsidRPr="00150C60">
        <w:rPr>
          <w:rFonts w:asciiTheme="minorHAnsi" w:hAnsiTheme="minorHAnsi" w:cstheme="minorHAnsi"/>
          <w:sz w:val="24"/>
        </w:rPr>
        <w:t xml:space="preserve">, </w:t>
      </w:r>
      <w:r w:rsidR="003E762F" w:rsidRPr="00150C60">
        <w:rPr>
          <w:rFonts w:asciiTheme="minorHAnsi" w:hAnsiTheme="minorHAnsi" w:cstheme="minorHAnsi"/>
          <w:sz w:val="24"/>
        </w:rPr>
        <w:t xml:space="preserve">en cas de </w:t>
      </w:r>
      <w:r w:rsidRPr="00150C60">
        <w:rPr>
          <w:rFonts w:asciiTheme="minorHAnsi" w:hAnsiTheme="minorHAnsi" w:cstheme="minorHAnsi"/>
          <w:sz w:val="24"/>
        </w:rPr>
        <w:t>stationnement gênant et</w:t>
      </w:r>
      <w:r w:rsidR="000E0BB5" w:rsidRPr="00150C60">
        <w:rPr>
          <w:rFonts w:asciiTheme="minorHAnsi" w:hAnsiTheme="minorHAnsi" w:cstheme="minorHAnsi"/>
          <w:sz w:val="24"/>
        </w:rPr>
        <w:t xml:space="preserve"> en cas de </w:t>
      </w:r>
      <w:r w:rsidRPr="00150C60">
        <w:rPr>
          <w:rFonts w:asciiTheme="minorHAnsi" w:hAnsiTheme="minorHAnsi" w:cstheme="minorHAnsi"/>
          <w:sz w:val="24"/>
        </w:rPr>
        <w:t>présence d’épaves</w:t>
      </w:r>
      <w:r w:rsidR="0049276B" w:rsidRPr="00150C60">
        <w:rPr>
          <w:rFonts w:asciiTheme="minorHAnsi" w:hAnsiTheme="minorHAnsi" w:cstheme="minorHAnsi"/>
          <w:sz w:val="24"/>
        </w:rPr>
        <w:t xml:space="preserve">, </w:t>
      </w:r>
      <w:r w:rsidR="000E0BB5" w:rsidRPr="00150C60">
        <w:rPr>
          <w:rFonts w:asciiTheme="minorHAnsi" w:hAnsiTheme="minorHAnsi" w:cstheme="minorHAnsi"/>
          <w:sz w:val="24"/>
        </w:rPr>
        <w:t>ou de véhicules en voie d’</w:t>
      </w:r>
      <w:r w:rsidR="00E84995" w:rsidRPr="00150C60">
        <w:rPr>
          <w:rFonts w:asciiTheme="minorHAnsi" w:hAnsiTheme="minorHAnsi" w:cstheme="minorHAnsi"/>
          <w:sz w:val="24"/>
        </w:rPr>
        <w:t>épavisation</w:t>
      </w:r>
      <w:r w:rsidR="00FA609C">
        <w:rPr>
          <w:rFonts w:asciiTheme="minorHAnsi" w:hAnsiTheme="minorHAnsi" w:cstheme="minorHAnsi"/>
          <w:sz w:val="24"/>
        </w:rPr>
        <w:t xml:space="preserve"> (</w:t>
      </w:r>
      <w:r w:rsidR="00FA609C" w:rsidRPr="00FA609C">
        <w:rPr>
          <w:rFonts w:asciiTheme="minorHAnsi" w:hAnsiTheme="minorHAnsi" w:cstheme="minorHAnsi"/>
          <w:i/>
          <w:iCs/>
          <w:sz w:val="24"/>
        </w:rPr>
        <w:t>cf.</w:t>
      </w:r>
      <w:r w:rsidR="00FA609C">
        <w:rPr>
          <w:rFonts w:asciiTheme="minorHAnsi" w:hAnsiTheme="minorHAnsi" w:cstheme="minorHAnsi"/>
          <w:sz w:val="24"/>
        </w:rPr>
        <w:t xml:space="preserve"> article R 634-3 du Code de la </w:t>
      </w:r>
      <w:r w:rsidR="000B5FCF">
        <w:rPr>
          <w:rFonts w:asciiTheme="minorHAnsi" w:hAnsiTheme="minorHAnsi" w:cstheme="minorHAnsi"/>
          <w:sz w:val="24"/>
        </w:rPr>
        <w:t>r</w:t>
      </w:r>
      <w:r w:rsidR="00FA609C">
        <w:rPr>
          <w:rFonts w:asciiTheme="minorHAnsi" w:hAnsiTheme="minorHAnsi" w:cstheme="minorHAnsi"/>
          <w:sz w:val="24"/>
        </w:rPr>
        <w:t xml:space="preserve">oute). </w:t>
      </w:r>
    </w:p>
    <w:p w14:paraId="47ABAA75" w14:textId="77777777" w:rsidR="00CD2A93" w:rsidRPr="00150C60" w:rsidRDefault="00CD2A93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</w:p>
    <w:p w14:paraId="3D9CBFD4" w14:textId="7298D5B8" w:rsidR="00681E22" w:rsidRPr="00150C60" w:rsidRDefault="008764B2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lastRenderedPageBreak/>
        <w:t>Elle</w:t>
      </w:r>
      <w:r w:rsidR="00AD6EE8" w:rsidRPr="00150C60">
        <w:rPr>
          <w:rFonts w:asciiTheme="minorHAnsi" w:hAnsiTheme="minorHAnsi" w:cstheme="minorHAnsi"/>
          <w:sz w:val="24"/>
        </w:rPr>
        <w:t xml:space="preserve"> informera systématiquement</w:t>
      </w:r>
      <w:r w:rsidR="00D41B9D" w:rsidRPr="00150C60">
        <w:rPr>
          <w:rFonts w:asciiTheme="minorHAnsi" w:hAnsiTheme="minorHAnsi" w:cstheme="minorHAnsi"/>
          <w:sz w:val="24"/>
        </w:rPr>
        <w:t xml:space="preserve"> le</w:t>
      </w:r>
      <w:r w:rsidR="00AD6EE8" w:rsidRPr="00150C60">
        <w:rPr>
          <w:rFonts w:asciiTheme="minorHAnsi" w:hAnsiTheme="minorHAnsi" w:cstheme="minorHAnsi"/>
          <w:sz w:val="24"/>
        </w:rPr>
        <w:t xml:space="preserve"> </w:t>
      </w:r>
      <w:r w:rsidR="002816C5" w:rsidRPr="00150C60">
        <w:rPr>
          <w:rFonts w:asciiTheme="minorHAnsi" w:hAnsiTheme="minorHAnsi" w:cstheme="minorHAnsi"/>
          <w:sz w:val="24"/>
        </w:rPr>
        <w:t xml:space="preserve">bailleur </w:t>
      </w:r>
      <w:r w:rsidRPr="00150C60">
        <w:rPr>
          <w:rFonts w:asciiTheme="minorHAnsi" w:hAnsiTheme="minorHAnsi" w:cstheme="minorHAnsi"/>
          <w:sz w:val="24"/>
        </w:rPr>
        <w:t xml:space="preserve">social </w:t>
      </w:r>
      <w:r w:rsidR="002816C5" w:rsidRPr="00150C60">
        <w:rPr>
          <w:rFonts w:asciiTheme="minorHAnsi" w:hAnsiTheme="minorHAnsi" w:cstheme="minorHAnsi"/>
          <w:sz w:val="24"/>
        </w:rPr>
        <w:t>concerné</w:t>
      </w:r>
      <w:r w:rsidRPr="00150C60">
        <w:rPr>
          <w:rFonts w:asciiTheme="minorHAnsi" w:hAnsiTheme="minorHAnsi" w:cstheme="minorHAnsi"/>
          <w:sz w:val="24"/>
        </w:rPr>
        <w:t xml:space="preserve"> par la procédure. </w:t>
      </w:r>
    </w:p>
    <w:p w14:paraId="2E0BDCC9" w14:textId="01943C9E" w:rsidR="008974B3" w:rsidRDefault="008974B3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 xml:space="preserve">Si une dégradation est constatée sur un système </w:t>
      </w:r>
      <w:r w:rsidR="00645B70" w:rsidRPr="00150C60">
        <w:rPr>
          <w:rFonts w:asciiTheme="minorHAnsi" w:hAnsiTheme="minorHAnsi" w:cstheme="minorHAnsi"/>
          <w:sz w:val="24"/>
        </w:rPr>
        <w:t>anti-stationnement</w:t>
      </w:r>
      <w:r w:rsidR="00432211">
        <w:rPr>
          <w:rFonts w:asciiTheme="minorHAnsi" w:hAnsiTheme="minorHAnsi" w:cstheme="minorHAnsi"/>
          <w:sz w:val="24"/>
        </w:rPr>
        <w:t xml:space="preserve"> </w:t>
      </w:r>
      <w:r w:rsidR="00645B70" w:rsidRPr="00150C60">
        <w:rPr>
          <w:rFonts w:asciiTheme="minorHAnsi" w:hAnsiTheme="minorHAnsi" w:cstheme="minorHAnsi"/>
          <w:sz w:val="24"/>
        </w:rPr>
        <w:t>(tube auto, chaîne</w:t>
      </w:r>
      <w:r w:rsidR="00432211">
        <w:rPr>
          <w:rFonts w:asciiTheme="minorHAnsi" w:hAnsiTheme="minorHAnsi" w:cstheme="minorHAnsi"/>
          <w:sz w:val="24"/>
        </w:rPr>
        <w:t>…</w:t>
      </w:r>
      <w:r w:rsidR="00645B70" w:rsidRPr="00150C60">
        <w:rPr>
          <w:rFonts w:asciiTheme="minorHAnsi" w:hAnsiTheme="minorHAnsi" w:cstheme="minorHAnsi"/>
          <w:sz w:val="24"/>
        </w:rPr>
        <w:t xml:space="preserve">), </w:t>
      </w:r>
      <w:r w:rsidR="00063BAB" w:rsidRPr="00150C60">
        <w:rPr>
          <w:rFonts w:asciiTheme="minorHAnsi" w:hAnsiTheme="minorHAnsi" w:cstheme="minorHAnsi"/>
          <w:sz w:val="24"/>
        </w:rPr>
        <w:t xml:space="preserve">le bailleur déposera une plainte à </w:t>
      </w:r>
      <w:r w:rsidR="00ED637E" w:rsidRPr="00150C60">
        <w:rPr>
          <w:rFonts w:asciiTheme="minorHAnsi" w:hAnsiTheme="minorHAnsi" w:cstheme="minorHAnsi"/>
          <w:sz w:val="24"/>
        </w:rPr>
        <w:t xml:space="preserve">la Police </w:t>
      </w:r>
      <w:r w:rsidR="000B5FCF">
        <w:rPr>
          <w:rFonts w:asciiTheme="minorHAnsi" w:hAnsiTheme="minorHAnsi" w:cstheme="minorHAnsi"/>
          <w:sz w:val="24"/>
        </w:rPr>
        <w:t>N</w:t>
      </w:r>
      <w:r w:rsidR="00ED637E" w:rsidRPr="00150C60">
        <w:rPr>
          <w:rFonts w:asciiTheme="minorHAnsi" w:hAnsiTheme="minorHAnsi" w:cstheme="minorHAnsi"/>
          <w:sz w:val="24"/>
        </w:rPr>
        <w:t xml:space="preserve">ationale ou à la Gendarmerie </w:t>
      </w:r>
      <w:r w:rsidR="000B5FCF">
        <w:rPr>
          <w:rFonts w:asciiTheme="minorHAnsi" w:hAnsiTheme="minorHAnsi" w:cstheme="minorHAnsi"/>
          <w:sz w:val="24"/>
        </w:rPr>
        <w:t>N</w:t>
      </w:r>
      <w:r w:rsidR="00ED637E" w:rsidRPr="00150C60">
        <w:rPr>
          <w:rFonts w:asciiTheme="minorHAnsi" w:hAnsiTheme="minorHAnsi" w:cstheme="minorHAnsi"/>
          <w:sz w:val="24"/>
        </w:rPr>
        <w:t>ationale, selon les zones de compétence.</w:t>
      </w:r>
    </w:p>
    <w:p w14:paraId="4607BFA0" w14:textId="77777777" w:rsidR="00E72D9E" w:rsidRPr="00150C60" w:rsidRDefault="00E72D9E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</w:p>
    <w:p w14:paraId="4F03B6E4" w14:textId="553606EE" w:rsidR="006E3CA6" w:rsidRPr="00150C60" w:rsidRDefault="00A844B2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>Le propriétaire du véhicule en infraction</w:t>
      </w:r>
      <w:r w:rsidR="00C53CDD">
        <w:rPr>
          <w:rFonts w:asciiTheme="minorHAnsi" w:hAnsiTheme="minorHAnsi" w:cstheme="minorHAnsi"/>
          <w:sz w:val="24"/>
        </w:rPr>
        <w:t xml:space="preserve"> sera informé par les forces de l’ordre du constat de l’infraction et qu’il</w:t>
      </w:r>
      <w:r w:rsidRPr="00150C60">
        <w:rPr>
          <w:rFonts w:asciiTheme="minorHAnsi" w:hAnsiTheme="minorHAnsi" w:cstheme="minorHAnsi"/>
          <w:sz w:val="24"/>
        </w:rPr>
        <w:t xml:space="preserve"> dispose d’un délai de </w:t>
      </w:r>
      <w:r w:rsidR="00CD6031" w:rsidRPr="00150C60">
        <w:rPr>
          <w:rFonts w:asciiTheme="minorHAnsi" w:hAnsiTheme="minorHAnsi" w:cstheme="minorHAnsi"/>
          <w:sz w:val="24"/>
        </w:rPr>
        <w:t>8</w:t>
      </w:r>
      <w:r w:rsidRPr="00150C60">
        <w:rPr>
          <w:rFonts w:asciiTheme="minorHAnsi" w:hAnsiTheme="minorHAnsi" w:cstheme="minorHAnsi"/>
          <w:sz w:val="24"/>
        </w:rPr>
        <w:t xml:space="preserve"> jours pour procéder à</w:t>
      </w:r>
      <w:r w:rsidR="00EF4933" w:rsidRPr="00150C60">
        <w:rPr>
          <w:rFonts w:asciiTheme="minorHAnsi" w:hAnsiTheme="minorHAnsi" w:cstheme="minorHAnsi"/>
          <w:sz w:val="24"/>
        </w:rPr>
        <w:t xml:space="preserve"> son </w:t>
      </w:r>
      <w:r w:rsidRPr="00150C60">
        <w:rPr>
          <w:rFonts w:asciiTheme="minorHAnsi" w:hAnsiTheme="minorHAnsi" w:cstheme="minorHAnsi"/>
          <w:sz w:val="24"/>
        </w:rPr>
        <w:t>évacuation.</w:t>
      </w:r>
    </w:p>
    <w:p w14:paraId="7CC63CD6" w14:textId="6C9F4DDA" w:rsidR="00A844B2" w:rsidRDefault="00A844B2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>A l’issue de ce délai</w:t>
      </w:r>
      <w:r w:rsidR="00C13142" w:rsidRPr="00150C60">
        <w:rPr>
          <w:rFonts w:asciiTheme="minorHAnsi" w:hAnsiTheme="minorHAnsi" w:cstheme="minorHAnsi"/>
          <w:sz w:val="24"/>
        </w:rPr>
        <w:t xml:space="preserve">, la </w:t>
      </w:r>
      <w:r w:rsidR="00C52041">
        <w:rPr>
          <w:rFonts w:asciiTheme="minorHAnsi" w:hAnsiTheme="minorHAnsi" w:cstheme="minorHAnsi"/>
          <w:sz w:val="24"/>
        </w:rPr>
        <w:t>p</w:t>
      </w:r>
      <w:r w:rsidR="00125AB5" w:rsidRPr="00150C60">
        <w:rPr>
          <w:rFonts w:asciiTheme="minorHAnsi" w:hAnsiTheme="minorHAnsi" w:cstheme="minorHAnsi"/>
          <w:sz w:val="24"/>
        </w:rPr>
        <w:t xml:space="preserve">olice </w:t>
      </w:r>
      <w:r w:rsidR="00C52041">
        <w:rPr>
          <w:rFonts w:asciiTheme="minorHAnsi" w:hAnsiTheme="minorHAnsi" w:cstheme="minorHAnsi"/>
          <w:sz w:val="24"/>
        </w:rPr>
        <w:t>m</w:t>
      </w:r>
      <w:r w:rsidR="00125AB5" w:rsidRPr="00150C60">
        <w:rPr>
          <w:rFonts w:asciiTheme="minorHAnsi" w:hAnsiTheme="minorHAnsi" w:cstheme="minorHAnsi"/>
          <w:sz w:val="24"/>
        </w:rPr>
        <w:t>unicipale ou à dé</w:t>
      </w:r>
      <w:r w:rsidR="00AF5980" w:rsidRPr="00150C60">
        <w:rPr>
          <w:rFonts w:asciiTheme="minorHAnsi" w:hAnsiTheme="minorHAnsi" w:cstheme="minorHAnsi"/>
          <w:sz w:val="24"/>
        </w:rPr>
        <w:t xml:space="preserve">faut la Police </w:t>
      </w:r>
      <w:r w:rsidR="000B5FCF">
        <w:rPr>
          <w:rFonts w:asciiTheme="minorHAnsi" w:hAnsiTheme="minorHAnsi" w:cstheme="minorHAnsi"/>
          <w:sz w:val="24"/>
        </w:rPr>
        <w:t>N</w:t>
      </w:r>
      <w:r w:rsidR="00AF5980" w:rsidRPr="00150C60">
        <w:rPr>
          <w:rFonts w:asciiTheme="minorHAnsi" w:hAnsiTheme="minorHAnsi" w:cstheme="minorHAnsi"/>
          <w:sz w:val="24"/>
        </w:rPr>
        <w:t>ationale ou la Gendarmerie</w:t>
      </w:r>
      <w:r w:rsidR="00F45FB2" w:rsidRPr="00150C60">
        <w:rPr>
          <w:rFonts w:asciiTheme="minorHAnsi" w:hAnsiTheme="minorHAnsi" w:cstheme="minorHAnsi"/>
          <w:sz w:val="24"/>
        </w:rPr>
        <w:t xml:space="preserve"> </w:t>
      </w:r>
      <w:r w:rsidR="000B5FCF">
        <w:rPr>
          <w:rFonts w:asciiTheme="minorHAnsi" w:hAnsiTheme="minorHAnsi" w:cstheme="minorHAnsi"/>
          <w:sz w:val="24"/>
        </w:rPr>
        <w:t>N</w:t>
      </w:r>
      <w:r w:rsidR="00F45FB2" w:rsidRPr="00150C60">
        <w:rPr>
          <w:rFonts w:asciiTheme="minorHAnsi" w:hAnsiTheme="minorHAnsi" w:cstheme="minorHAnsi"/>
          <w:sz w:val="24"/>
        </w:rPr>
        <w:t>ationale</w:t>
      </w:r>
      <w:r w:rsidR="00AF5980" w:rsidRPr="00150C60">
        <w:rPr>
          <w:rFonts w:asciiTheme="minorHAnsi" w:hAnsiTheme="minorHAnsi" w:cstheme="minorHAnsi"/>
          <w:sz w:val="24"/>
        </w:rPr>
        <w:t xml:space="preserve"> </w:t>
      </w:r>
      <w:r w:rsidR="004C0119" w:rsidRPr="00150C60">
        <w:rPr>
          <w:rFonts w:asciiTheme="minorHAnsi" w:hAnsiTheme="minorHAnsi" w:cstheme="minorHAnsi"/>
          <w:sz w:val="24"/>
        </w:rPr>
        <w:t>selon les</w:t>
      </w:r>
      <w:r w:rsidR="00AF5980" w:rsidRPr="00150C60">
        <w:rPr>
          <w:rFonts w:asciiTheme="minorHAnsi" w:hAnsiTheme="minorHAnsi" w:cstheme="minorHAnsi"/>
          <w:sz w:val="24"/>
        </w:rPr>
        <w:t xml:space="preserve"> </w:t>
      </w:r>
      <w:r w:rsidR="00946FFE" w:rsidRPr="00150C60">
        <w:rPr>
          <w:rFonts w:asciiTheme="minorHAnsi" w:hAnsiTheme="minorHAnsi" w:cstheme="minorHAnsi"/>
          <w:sz w:val="24"/>
        </w:rPr>
        <w:t>territoires, fait</w:t>
      </w:r>
      <w:r w:rsidRPr="00150C60">
        <w:rPr>
          <w:rFonts w:asciiTheme="minorHAnsi" w:hAnsiTheme="minorHAnsi" w:cstheme="minorHAnsi"/>
          <w:sz w:val="24"/>
        </w:rPr>
        <w:t xml:space="preserve"> procéder à l’enlèvement</w:t>
      </w:r>
      <w:r w:rsidR="007D59BD" w:rsidRPr="00150C60">
        <w:rPr>
          <w:rFonts w:asciiTheme="minorHAnsi" w:hAnsiTheme="minorHAnsi" w:cstheme="minorHAnsi"/>
          <w:sz w:val="24"/>
        </w:rPr>
        <w:t xml:space="preserve"> du véhicule</w:t>
      </w:r>
      <w:r w:rsidRPr="00150C60">
        <w:rPr>
          <w:rFonts w:asciiTheme="minorHAnsi" w:hAnsiTheme="minorHAnsi" w:cstheme="minorHAnsi"/>
          <w:sz w:val="24"/>
        </w:rPr>
        <w:t xml:space="preserve">, conformément aux articles R 325-12 et suivants du </w:t>
      </w:r>
      <w:r w:rsidR="000B5FCF">
        <w:rPr>
          <w:rFonts w:asciiTheme="minorHAnsi" w:hAnsiTheme="minorHAnsi" w:cstheme="minorHAnsi"/>
          <w:sz w:val="24"/>
        </w:rPr>
        <w:t>C</w:t>
      </w:r>
      <w:r w:rsidR="00C52041">
        <w:rPr>
          <w:rFonts w:asciiTheme="minorHAnsi" w:hAnsiTheme="minorHAnsi" w:cstheme="minorHAnsi"/>
          <w:sz w:val="24"/>
        </w:rPr>
        <w:t>o</w:t>
      </w:r>
      <w:r w:rsidRPr="00150C60">
        <w:rPr>
          <w:rFonts w:asciiTheme="minorHAnsi" w:hAnsiTheme="minorHAnsi" w:cstheme="minorHAnsi"/>
          <w:sz w:val="24"/>
        </w:rPr>
        <w:t>de de la</w:t>
      </w:r>
      <w:r w:rsidR="00C52041">
        <w:rPr>
          <w:rFonts w:asciiTheme="minorHAnsi" w:hAnsiTheme="minorHAnsi" w:cstheme="minorHAnsi"/>
          <w:sz w:val="24"/>
        </w:rPr>
        <w:t xml:space="preserve"> </w:t>
      </w:r>
      <w:r w:rsidR="000B5FCF">
        <w:rPr>
          <w:rFonts w:asciiTheme="minorHAnsi" w:hAnsiTheme="minorHAnsi" w:cstheme="minorHAnsi"/>
          <w:sz w:val="24"/>
        </w:rPr>
        <w:t>r</w:t>
      </w:r>
      <w:r w:rsidR="00C52041">
        <w:rPr>
          <w:rFonts w:asciiTheme="minorHAnsi" w:hAnsiTheme="minorHAnsi" w:cstheme="minorHAnsi"/>
          <w:sz w:val="24"/>
        </w:rPr>
        <w:t>oute</w:t>
      </w:r>
      <w:r w:rsidR="00C06120">
        <w:rPr>
          <w:rFonts w:asciiTheme="minorHAnsi" w:hAnsiTheme="minorHAnsi" w:cstheme="minorHAnsi"/>
          <w:sz w:val="24"/>
        </w:rPr>
        <w:t>.</w:t>
      </w:r>
    </w:p>
    <w:p w14:paraId="257A3B9C" w14:textId="77777777" w:rsidR="00E72D9E" w:rsidRDefault="00E72D9E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</w:p>
    <w:p w14:paraId="246EF77F" w14:textId="13C91D6B" w:rsidR="00290970" w:rsidRPr="00150C60" w:rsidRDefault="00290970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 xml:space="preserve">Le </w:t>
      </w:r>
      <w:r w:rsidR="006B5E89" w:rsidRPr="00150C60">
        <w:rPr>
          <w:rFonts w:asciiTheme="minorHAnsi" w:hAnsiTheme="minorHAnsi" w:cstheme="minorHAnsi"/>
          <w:sz w:val="24"/>
        </w:rPr>
        <w:t>b</w:t>
      </w:r>
      <w:r w:rsidRPr="00150C60">
        <w:rPr>
          <w:rFonts w:asciiTheme="minorHAnsi" w:hAnsiTheme="minorHAnsi" w:cstheme="minorHAnsi"/>
          <w:sz w:val="24"/>
        </w:rPr>
        <w:t>ailleur s’engage à :</w:t>
      </w:r>
    </w:p>
    <w:p w14:paraId="7ED39514" w14:textId="28D8DD98" w:rsidR="00290970" w:rsidRPr="00150C60" w:rsidRDefault="007A4B79" w:rsidP="00783F6C">
      <w:pPr>
        <w:widowControl w:val="0"/>
        <w:numPr>
          <w:ilvl w:val="0"/>
          <w:numId w:val="9"/>
        </w:numPr>
        <w:tabs>
          <w:tab w:val="clear" w:pos="1065"/>
          <w:tab w:val="num" w:pos="720"/>
        </w:tabs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</w:t>
      </w:r>
      <w:r w:rsidR="00E72D9E">
        <w:rPr>
          <w:rFonts w:asciiTheme="minorHAnsi" w:hAnsiTheme="minorHAnsi" w:cstheme="minorHAnsi"/>
          <w:sz w:val="24"/>
        </w:rPr>
        <w:t>ermettre</w:t>
      </w:r>
      <w:r w:rsidR="00290970" w:rsidRPr="00150C60">
        <w:rPr>
          <w:rFonts w:asciiTheme="minorHAnsi" w:hAnsiTheme="minorHAnsi" w:cstheme="minorHAnsi"/>
          <w:sz w:val="24"/>
        </w:rPr>
        <w:t xml:space="preserve"> l’accès des voies privées aux forces de l’ordre</w:t>
      </w:r>
      <w:r w:rsidR="00A844B2" w:rsidRPr="00150C60">
        <w:rPr>
          <w:rFonts w:asciiTheme="minorHAnsi" w:hAnsiTheme="minorHAnsi" w:cstheme="minorHAnsi"/>
          <w:sz w:val="24"/>
        </w:rPr>
        <w:t xml:space="preserve"> et aux services d’enlèvement</w:t>
      </w:r>
      <w:r w:rsidR="004A2BC9">
        <w:rPr>
          <w:rFonts w:asciiTheme="minorHAnsi" w:hAnsiTheme="minorHAnsi" w:cstheme="minorHAnsi"/>
          <w:sz w:val="24"/>
        </w:rPr>
        <w:t xml:space="preserve"> (fourniture de télécommande et de badge) ;</w:t>
      </w:r>
    </w:p>
    <w:p w14:paraId="160B22B8" w14:textId="0EBEE97E" w:rsidR="00290970" w:rsidRPr="00150C60" w:rsidRDefault="007A4B79" w:rsidP="00783F6C">
      <w:pPr>
        <w:widowControl w:val="0"/>
        <w:numPr>
          <w:ilvl w:val="0"/>
          <w:numId w:val="9"/>
        </w:numPr>
        <w:tabs>
          <w:tab w:val="clear" w:pos="1065"/>
          <w:tab w:val="num" w:pos="720"/>
        </w:tabs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</w:t>
      </w:r>
      <w:r w:rsidR="00C06120" w:rsidRPr="00150C60">
        <w:rPr>
          <w:rFonts w:asciiTheme="minorHAnsi" w:hAnsiTheme="minorHAnsi" w:cstheme="minorHAnsi"/>
          <w:sz w:val="24"/>
        </w:rPr>
        <w:t>nstaller</w:t>
      </w:r>
      <w:r w:rsidR="00290970" w:rsidRPr="00150C60">
        <w:rPr>
          <w:rFonts w:asciiTheme="minorHAnsi" w:hAnsiTheme="minorHAnsi" w:cstheme="minorHAnsi"/>
          <w:sz w:val="24"/>
        </w:rPr>
        <w:t xml:space="preserve"> sur les lieux définis à l’article 4 une signalisation adéquate et suffisamment visible du régime de stationnement défini (stationnement interdit, gênant, dangereux)</w:t>
      </w:r>
      <w:r w:rsidR="004A2BC9">
        <w:rPr>
          <w:rFonts w:asciiTheme="minorHAnsi" w:hAnsiTheme="minorHAnsi" w:cstheme="minorHAnsi"/>
          <w:sz w:val="24"/>
        </w:rPr>
        <w:t> ;</w:t>
      </w:r>
    </w:p>
    <w:p w14:paraId="179A4B40" w14:textId="193B9E45" w:rsidR="00486765" w:rsidRDefault="007A4B79" w:rsidP="00783F6C">
      <w:pPr>
        <w:widowControl w:val="0"/>
        <w:numPr>
          <w:ilvl w:val="0"/>
          <w:numId w:val="9"/>
        </w:numPr>
        <w:tabs>
          <w:tab w:val="clear" w:pos="1065"/>
          <w:tab w:val="num" w:pos="720"/>
        </w:tabs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</w:t>
      </w:r>
      <w:r w:rsidR="00C06120" w:rsidRPr="00150C60">
        <w:rPr>
          <w:rFonts w:asciiTheme="minorHAnsi" w:hAnsiTheme="minorHAnsi" w:cstheme="minorHAnsi"/>
          <w:sz w:val="24"/>
        </w:rPr>
        <w:t>ommuniquer</w:t>
      </w:r>
      <w:r w:rsidR="00290970" w:rsidRPr="00150C60">
        <w:rPr>
          <w:rFonts w:asciiTheme="minorHAnsi" w:hAnsiTheme="minorHAnsi" w:cstheme="minorHAnsi"/>
          <w:sz w:val="24"/>
        </w:rPr>
        <w:t xml:space="preserve"> à la </w:t>
      </w:r>
      <w:r w:rsidR="00C52041">
        <w:rPr>
          <w:rFonts w:asciiTheme="minorHAnsi" w:hAnsiTheme="minorHAnsi" w:cstheme="minorHAnsi"/>
          <w:sz w:val="24"/>
        </w:rPr>
        <w:t>p</w:t>
      </w:r>
      <w:r w:rsidR="00EE7513" w:rsidRPr="00150C60">
        <w:rPr>
          <w:rFonts w:asciiTheme="minorHAnsi" w:hAnsiTheme="minorHAnsi" w:cstheme="minorHAnsi"/>
          <w:sz w:val="24"/>
        </w:rPr>
        <w:t xml:space="preserve">olice </w:t>
      </w:r>
      <w:r w:rsidR="00C52041">
        <w:rPr>
          <w:rFonts w:asciiTheme="minorHAnsi" w:hAnsiTheme="minorHAnsi" w:cstheme="minorHAnsi"/>
          <w:sz w:val="24"/>
        </w:rPr>
        <w:t>m</w:t>
      </w:r>
      <w:r w:rsidR="00EE7513" w:rsidRPr="00150C60">
        <w:rPr>
          <w:rFonts w:asciiTheme="minorHAnsi" w:hAnsiTheme="minorHAnsi" w:cstheme="minorHAnsi"/>
          <w:sz w:val="24"/>
        </w:rPr>
        <w:t>uni</w:t>
      </w:r>
      <w:r w:rsidR="00E51DAA" w:rsidRPr="00150C60">
        <w:rPr>
          <w:rFonts w:asciiTheme="minorHAnsi" w:hAnsiTheme="minorHAnsi" w:cstheme="minorHAnsi"/>
          <w:sz w:val="24"/>
        </w:rPr>
        <w:t xml:space="preserve">cipale, à la Police </w:t>
      </w:r>
      <w:r w:rsidR="00B53658">
        <w:rPr>
          <w:rFonts w:asciiTheme="minorHAnsi" w:hAnsiTheme="minorHAnsi" w:cstheme="minorHAnsi"/>
          <w:sz w:val="24"/>
        </w:rPr>
        <w:t>N</w:t>
      </w:r>
      <w:r w:rsidR="00C52041">
        <w:rPr>
          <w:rFonts w:asciiTheme="minorHAnsi" w:hAnsiTheme="minorHAnsi" w:cstheme="minorHAnsi"/>
          <w:sz w:val="24"/>
        </w:rPr>
        <w:t xml:space="preserve">ationale </w:t>
      </w:r>
      <w:r w:rsidR="00E51DAA" w:rsidRPr="00150C60">
        <w:rPr>
          <w:rFonts w:asciiTheme="minorHAnsi" w:hAnsiTheme="minorHAnsi" w:cstheme="minorHAnsi"/>
          <w:sz w:val="24"/>
        </w:rPr>
        <w:t xml:space="preserve">ou la </w:t>
      </w:r>
      <w:r w:rsidR="00AE0894" w:rsidRPr="00150C60">
        <w:rPr>
          <w:rFonts w:asciiTheme="minorHAnsi" w:hAnsiTheme="minorHAnsi" w:cstheme="minorHAnsi"/>
          <w:sz w:val="24"/>
        </w:rPr>
        <w:t>Gendarmerie</w:t>
      </w:r>
      <w:r w:rsidR="00E51DAA" w:rsidRPr="00150C60">
        <w:rPr>
          <w:rFonts w:asciiTheme="minorHAnsi" w:hAnsiTheme="minorHAnsi" w:cstheme="minorHAnsi"/>
          <w:sz w:val="24"/>
        </w:rPr>
        <w:t xml:space="preserve"> </w:t>
      </w:r>
      <w:r w:rsidR="00B53658">
        <w:rPr>
          <w:rFonts w:asciiTheme="minorHAnsi" w:hAnsiTheme="minorHAnsi" w:cstheme="minorHAnsi"/>
          <w:sz w:val="24"/>
        </w:rPr>
        <w:t>N</w:t>
      </w:r>
      <w:r w:rsidR="00E51DAA" w:rsidRPr="00150C60">
        <w:rPr>
          <w:rFonts w:asciiTheme="minorHAnsi" w:hAnsiTheme="minorHAnsi" w:cstheme="minorHAnsi"/>
          <w:sz w:val="24"/>
        </w:rPr>
        <w:t>atio</w:t>
      </w:r>
      <w:r w:rsidR="00AE0894" w:rsidRPr="00150C60">
        <w:rPr>
          <w:rFonts w:asciiTheme="minorHAnsi" w:hAnsiTheme="minorHAnsi" w:cstheme="minorHAnsi"/>
          <w:sz w:val="24"/>
        </w:rPr>
        <w:t xml:space="preserve">nale </w:t>
      </w:r>
      <w:r w:rsidR="00946FFE" w:rsidRPr="00150C60">
        <w:rPr>
          <w:rFonts w:asciiTheme="minorHAnsi" w:hAnsiTheme="minorHAnsi" w:cstheme="minorHAnsi"/>
          <w:sz w:val="24"/>
        </w:rPr>
        <w:t xml:space="preserve">(selon les zones de compétence) </w:t>
      </w:r>
      <w:r w:rsidR="00290970" w:rsidRPr="00150C60">
        <w:rPr>
          <w:rFonts w:asciiTheme="minorHAnsi" w:hAnsiTheme="minorHAnsi" w:cstheme="minorHAnsi"/>
          <w:sz w:val="24"/>
        </w:rPr>
        <w:t>tout changement intervenu dans la gestion de la propriété</w:t>
      </w:r>
      <w:r w:rsidR="00AE0894" w:rsidRPr="00150C60">
        <w:rPr>
          <w:rFonts w:asciiTheme="minorHAnsi" w:hAnsiTheme="minorHAnsi" w:cstheme="minorHAnsi"/>
          <w:sz w:val="24"/>
        </w:rPr>
        <w:t xml:space="preserve"> du bailleur </w:t>
      </w:r>
      <w:r w:rsidR="00290970" w:rsidRPr="00150C60">
        <w:rPr>
          <w:rFonts w:asciiTheme="minorHAnsi" w:hAnsiTheme="minorHAnsi" w:cstheme="minorHAnsi"/>
          <w:sz w:val="24"/>
        </w:rPr>
        <w:t>(vente de l’immeuble, élection d’un syndic…)</w:t>
      </w:r>
      <w:r w:rsidR="004A2BC9">
        <w:rPr>
          <w:rFonts w:asciiTheme="minorHAnsi" w:hAnsiTheme="minorHAnsi" w:cstheme="minorHAnsi"/>
          <w:sz w:val="24"/>
        </w:rPr>
        <w:t> ;</w:t>
      </w:r>
    </w:p>
    <w:p w14:paraId="5FF20EBE" w14:textId="257A6F43" w:rsidR="00FA0BB5" w:rsidRPr="00150C60" w:rsidRDefault="007A4B79" w:rsidP="00783F6C">
      <w:pPr>
        <w:widowControl w:val="0"/>
        <w:numPr>
          <w:ilvl w:val="0"/>
          <w:numId w:val="9"/>
        </w:numPr>
        <w:tabs>
          <w:tab w:val="clear" w:pos="1065"/>
          <w:tab w:val="num" w:pos="720"/>
        </w:tabs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FA0BB5">
        <w:rPr>
          <w:rFonts w:asciiTheme="minorHAnsi" w:hAnsiTheme="minorHAnsi" w:cstheme="minorHAnsi"/>
          <w:sz w:val="24"/>
        </w:rPr>
        <w:t>dresser une réquisition aux forces de l’ordre pour demander l’enlèvement effectif du véhicule (</w:t>
      </w:r>
      <w:r w:rsidR="00DE2309" w:rsidRPr="00DE2309">
        <w:rPr>
          <w:rFonts w:asciiTheme="minorHAnsi" w:hAnsiTheme="minorHAnsi" w:cstheme="minorHAnsi"/>
          <w:i/>
          <w:iCs/>
          <w:sz w:val="24"/>
        </w:rPr>
        <w:t>cf.</w:t>
      </w:r>
      <w:r w:rsidR="00DE2309">
        <w:rPr>
          <w:rFonts w:asciiTheme="minorHAnsi" w:hAnsiTheme="minorHAnsi" w:cstheme="minorHAnsi"/>
          <w:sz w:val="24"/>
        </w:rPr>
        <w:t xml:space="preserve"> </w:t>
      </w:r>
      <w:r w:rsidR="00FA0BB5" w:rsidRPr="00DE2309">
        <w:rPr>
          <w:rFonts w:asciiTheme="minorHAnsi" w:hAnsiTheme="minorHAnsi" w:cstheme="minorHAnsi"/>
          <w:iCs/>
          <w:sz w:val="24"/>
        </w:rPr>
        <w:t xml:space="preserve">Annexe </w:t>
      </w:r>
      <w:r w:rsidR="00DE2309" w:rsidRPr="00DE2309">
        <w:rPr>
          <w:rFonts w:asciiTheme="minorHAnsi" w:hAnsiTheme="minorHAnsi" w:cstheme="minorHAnsi"/>
          <w:iCs/>
          <w:sz w:val="24"/>
        </w:rPr>
        <w:t>5</w:t>
      </w:r>
      <w:r w:rsidR="00FA0BB5">
        <w:rPr>
          <w:rFonts w:asciiTheme="minorHAnsi" w:hAnsiTheme="minorHAnsi" w:cstheme="minorHAnsi"/>
          <w:sz w:val="24"/>
        </w:rPr>
        <w:t>) ;</w:t>
      </w:r>
    </w:p>
    <w:p w14:paraId="77042B1E" w14:textId="13D9A902" w:rsidR="00A85E57" w:rsidRPr="00150C60" w:rsidRDefault="007A4B79" w:rsidP="00783F6C">
      <w:pPr>
        <w:widowControl w:val="0"/>
        <w:numPr>
          <w:ilvl w:val="0"/>
          <w:numId w:val="9"/>
        </w:numPr>
        <w:tabs>
          <w:tab w:val="clear" w:pos="1065"/>
          <w:tab w:val="num" w:pos="720"/>
        </w:tabs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</w:t>
      </w:r>
      <w:r w:rsidR="00C06120" w:rsidRPr="00150C60">
        <w:rPr>
          <w:rFonts w:asciiTheme="minorHAnsi" w:hAnsiTheme="minorHAnsi" w:cstheme="minorHAnsi"/>
          <w:sz w:val="24"/>
        </w:rPr>
        <w:t>rendre</w:t>
      </w:r>
      <w:r w:rsidR="00A85E57" w:rsidRPr="00150C60">
        <w:rPr>
          <w:rFonts w:asciiTheme="minorHAnsi" w:hAnsiTheme="minorHAnsi" w:cstheme="minorHAnsi"/>
          <w:sz w:val="24"/>
        </w:rPr>
        <w:t xml:space="preserve"> à sa charge les frais inhérents à l’</w:t>
      </w:r>
      <w:r w:rsidR="003030E8" w:rsidRPr="00150C60">
        <w:rPr>
          <w:rFonts w:asciiTheme="minorHAnsi" w:hAnsiTheme="minorHAnsi" w:cstheme="minorHAnsi"/>
          <w:sz w:val="24"/>
        </w:rPr>
        <w:t>enlèvement du véhicule, à défaut d’identification de son proprié</w:t>
      </w:r>
      <w:r w:rsidR="00A63DF3" w:rsidRPr="00150C60">
        <w:rPr>
          <w:rFonts w:asciiTheme="minorHAnsi" w:hAnsiTheme="minorHAnsi" w:cstheme="minorHAnsi"/>
          <w:sz w:val="24"/>
        </w:rPr>
        <w:t>taire.</w:t>
      </w:r>
    </w:p>
    <w:p w14:paraId="33D2766A" w14:textId="77777777" w:rsidR="00E72D9E" w:rsidRDefault="00E72D9E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</w:p>
    <w:p w14:paraId="6F3BE184" w14:textId="67EABFF1" w:rsidR="00C92A15" w:rsidRPr="00150C60" w:rsidRDefault="0098012E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 xml:space="preserve">Les forces de l’ordre </w:t>
      </w:r>
      <w:r w:rsidR="00B42612" w:rsidRPr="00150C60">
        <w:rPr>
          <w:rFonts w:asciiTheme="minorHAnsi" w:hAnsiTheme="minorHAnsi" w:cstheme="minorHAnsi"/>
          <w:sz w:val="24"/>
        </w:rPr>
        <w:t>s’en</w:t>
      </w:r>
      <w:r w:rsidR="00C92A15" w:rsidRPr="00150C60">
        <w:rPr>
          <w:rFonts w:asciiTheme="minorHAnsi" w:hAnsiTheme="minorHAnsi" w:cstheme="minorHAnsi"/>
          <w:sz w:val="24"/>
        </w:rPr>
        <w:t>gagent </w:t>
      </w:r>
      <w:r w:rsidR="00BC5C4A" w:rsidRPr="00150C60">
        <w:rPr>
          <w:rFonts w:asciiTheme="minorHAnsi" w:hAnsiTheme="minorHAnsi" w:cstheme="minorHAnsi"/>
          <w:sz w:val="24"/>
        </w:rPr>
        <w:t xml:space="preserve">à : </w:t>
      </w:r>
    </w:p>
    <w:p w14:paraId="20BD3A2B" w14:textId="20E2B758" w:rsidR="00D2501A" w:rsidRPr="00150C60" w:rsidRDefault="007A4B79" w:rsidP="00783F6C">
      <w:pPr>
        <w:pStyle w:val="Paragraphedeliste"/>
        <w:widowControl w:val="0"/>
        <w:numPr>
          <w:ilvl w:val="0"/>
          <w:numId w:val="9"/>
        </w:numPr>
        <w:spacing w:after="0"/>
        <w:contextualSpacing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</w:t>
      </w:r>
      <w:r w:rsidR="00C06120">
        <w:rPr>
          <w:rFonts w:asciiTheme="minorHAnsi" w:hAnsiTheme="minorHAnsi" w:cstheme="minorHAnsi"/>
          <w:sz w:val="24"/>
        </w:rPr>
        <w:t xml:space="preserve">olliciter </w:t>
      </w:r>
      <w:r w:rsidR="00C92A15" w:rsidRPr="00150C60">
        <w:rPr>
          <w:rFonts w:asciiTheme="minorHAnsi" w:hAnsiTheme="minorHAnsi" w:cstheme="minorHAnsi"/>
          <w:sz w:val="24"/>
        </w:rPr>
        <w:t xml:space="preserve">par tous moyens le </w:t>
      </w:r>
      <w:r w:rsidR="0098012E" w:rsidRPr="00150C60">
        <w:rPr>
          <w:rFonts w:asciiTheme="minorHAnsi" w:hAnsiTheme="minorHAnsi" w:cstheme="minorHAnsi"/>
          <w:sz w:val="24"/>
        </w:rPr>
        <w:t>propriétaire</w:t>
      </w:r>
      <w:r w:rsidR="00D2501A" w:rsidRPr="00150C60">
        <w:rPr>
          <w:rFonts w:asciiTheme="minorHAnsi" w:hAnsiTheme="minorHAnsi" w:cstheme="minorHAnsi"/>
          <w:sz w:val="24"/>
        </w:rPr>
        <w:t xml:space="preserve"> du véhicule afin de faire cesser l’infraction</w:t>
      </w:r>
      <w:r w:rsidR="004A2BC9">
        <w:rPr>
          <w:rFonts w:asciiTheme="minorHAnsi" w:hAnsiTheme="minorHAnsi" w:cstheme="minorHAnsi"/>
          <w:sz w:val="24"/>
        </w:rPr>
        <w:t> ;</w:t>
      </w:r>
    </w:p>
    <w:p w14:paraId="2170BBBE" w14:textId="07488D9B" w:rsidR="00BC5C4A" w:rsidRPr="00150C60" w:rsidRDefault="007A4B79" w:rsidP="00783F6C">
      <w:pPr>
        <w:pStyle w:val="Paragraphedeliste"/>
        <w:widowControl w:val="0"/>
        <w:numPr>
          <w:ilvl w:val="0"/>
          <w:numId w:val="9"/>
        </w:numPr>
        <w:spacing w:after="0"/>
        <w:contextualSpacing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</w:t>
      </w:r>
      <w:r w:rsidR="00C06120" w:rsidRPr="00150C60">
        <w:rPr>
          <w:rFonts w:asciiTheme="minorHAnsi" w:hAnsiTheme="minorHAnsi" w:cstheme="minorHAnsi"/>
          <w:sz w:val="24"/>
        </w:rPr>
        <w:t>nformer</w:t>
      </w:r>
      <w:r w:rsidR="00D2501A" w:rsidRPr="00150C60">
        <w:rPr>
          <w:rFonts w:asciiTheme="minorHAnsi" w:hAnsiTheme="minorHAnsi" w:cstheme="minorHAnsi"/>
          <w:sz w:val="24"/>
        </w:rPr>
        <w:t xml:space="preserve"> le bailleur social de l’identi</w:t>
      </w:r>
      <w:r w:rsidR="00711064" w:rsidRPr="00150C60">
        <w:rPr>
          <w:rFonts w:asciiTheme="minorHAnsi" w:hAnsiTheme="minorHAnsi" w:cstheme="minorHAnsi"/>
          <w:sz w:val="24"/>
        </w:rPr>
        <w:t>té du propriétaire du véhicule afin de vérifier si ce dernier est locataire du parc immobilier</w:t>
      </w:r>
      <w:r w:rsidR="004A2BC9">
        <w:rPr>
          <w:rFonts w:asciiTheme="minorHAnsi" w:hAnsiTheme="minorHAnsi" w:cstheme="minorHAnsi"/>
          <w:sz w:val="24"/>
        </w:rPr>
        <w:t xml:space="preserve"> - </w:t>
      </w:r>
      <w:r w:rsidR="0016374A" w:rsidRPr="00150C60">
        <w:rPr>
          <w:rFonts w:asciiTheme="minorHAnsi" w:hAnsiTheme="minorHAnsi" w:cstheme="minorHAnsi"/>
          <w:sz w:val="24"/>
        </w:rPr>
        <w:t>le but étant</w:t>
      </w:r>
      <w:r w:rsidR="00675E04" w:rsidRPr="00150C60">
        <w:rPr>
          <w:rFonts w:asciiTheme="minorHAnsi" w:hAnsiTheme="minorHAnsi" w:cstheme="minorHAnsi"/>
          <w:sz w:val="24"/>
        </w:rPr>
        <w:t>, pour</w:t>
      </w:r>
      <w:r w:rsidR="00363654" w:rsidRPr="00150C60">
        <w:rPr>
          <w:rFonts w:asciiTheme="minorHAnsi" w:hAnsiTheme="minorHAnsi" w:cstheme="minorHAnsi"/>
          <w:sz w:val="24"/>
        </w:rPr>
        <w:t xml:space="preserve"> le bailleur, d</w:t>
      </w:r>
      <w:r w:rsidR="006124FE" w:rsidRPr="00150C60">
        <w:rPr>
          <w:rFonts w:asciiTheme="minorHAnsi" w:hAnsiTheme="minorHAnsi" w:cstheme="minorHAnsi"/>
          <w:sz w:val="24"/>
        </w:rPr>
        <w:t>e pouvoir répercuter le montant des</w:t>
      </w:r>
      <w:r w:rsidR="00675E04" w:rsidRPr="00150C60">
        <w:rPr>
          <w:rFonts w:asciiTheme="minorHAnsi" w:hAnsiTheme="minorHAnsi" w:cstheme="minorHAnsi"/>
          <w:sz w:val="24"/>
        </w:rPr>
        <w:t xml:space="preserve"> sommes avancé</w:t>
      </w:r>
      <w:r w:rsidR="00946FFE" w:rsidRPr="00150C60">
        <w:rPr>
          <w:rFonts w:asciiTheme="minorHAnsi" w:hAnsiTheme="minorHAnsi" w:cstheme="minorHAnsi"/>
          <w:sz w:val="24"/>
        </w:rPr>
        <w:t>e</w:t>
      </w:r>
      <w:r w:rsidR="00675E04" w:rsidRPr="00150C60">
        <w:rPr>
          <w:rFonts w:asciiTheme="minorHAnsi" w:hAnsiTheme="minorHAnsi" w:cstheme="minorHAnsi"/>
          <w:sz w:val="24"/>
        </w:rPr>
        <w:t xml:space="preserve">s </w:t>
      </w:r>
      <w:r w:rsidR="00803244" w:rsidRPr="00150C60">
        <w:rPr>
          <w:rFonts w:asciiTheme="minorHAnsi" w:hAnsiTheme="minorHAnsi" w:cstheme="minorHAnsi"/>
          <w:sz w:val="24"/>
        </w:rPr>
        <w:t xml:space="preserve">pour </w:t>
      </w:r>
      <w:r w:rsidR="00037FF3" w:rsidRPr="00150C60">
        <w:rPr>
          <w:rFonts w:asciiTheme="minorHAnsi" w:hAnsiTheme="minorHAnsi" w:cstheme="minorHAnsi"/>
          <w:sz w:val="24"/>
        </w:rPr>
        <w:t>couvrir l’enlèvement</w:t>
      </w:r>
      <w:r w:rsidR="00803244" w:rsidRPr="00150C60">
        <w:rPr>
          <w:rFonts w:asciiTheme="minorHAnsi" w:hAnsiTheme="minorHAnsi" w:cstheme="minorHAnsi"/>
          <w:sz w:val="24"/>
        </w:rPr>
        <w:t xml:space="preserve"> du</w:t>
      </w:r>
      <w:r w:rsidR="0098012E" w:rsidRPr="00150C60">
        <w:rPr>
          <w:rFonts w:asciiTheme="minorHAnsi" w:hAnsiTheme="minorHAnsi" w:cstheme="minorHAnsi"/>
          <w:sz w:val="24"/>
        </w:rPr>
        <w:t xml:space="preserve"> véhicule</w:t>
      </w:r>
      <w:r w:rsidR="004A2BC9">
        <w:rPr>
          <w:rFonts w:asciiTheme="minorHAnsi" w:hAnsiTheme="minorHAnsi" w:cstheme="minorHAnsi"/>
          <w:sz w:val="24"/>
        </w:rPr>
        <w:t> ;</w:t>
      </w:r>
    </w:p>
    <w:p w14:paraId="184284CF" w14:textId="49DCE304" w:rsidR="0098012E" w:rsidRDefault="007A4B79" w:rsidP="00783F6C">
      <w:pPr>
        <w:pStyle w:val="Paragraphedeliste"/>
        <w:widowControl w:val="0"/>
        <w:numPr>
          <w:ilvl w:val="0"/>
          <w:numId w:val="9"/>
        </w:numPr>
        <w:spacing w:after="0"/>
        <w:contextualSpacing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</w:t>
      </w:r>
      <w:r w:rsidR="00C06120" w:rsidRPr="00150C60">
        <w:rPr>
          <w:rFonts w:asciiTheme="minorHAnsi" w:hAnsiTheme="minorHAnsi" w:cstheme="minorHAnsi"/>
          <w:sz w:val="24"/>
        </w:rPr>
        <w:t>rocéder</w:t>
      </w:r>
      <w:r w:rsidR="000959D0" w:rsidRPr="00150C60">
        <w:rPr>
          <w:rFonts w:asciiTheme="minorHAnsi" w:hAnsiTheme="minorHAnsi" w:cstheme="minorHAnsi"/>
          <w:sz w:val="24"/>
        </w:rPr>
        <w:t xml:space="preserve"> à l’enlèvement immédiat du véhicule si ce dernier </w:t>
      </w:r>
      <w:r w:rsidR="007F1C91" w:rsidRPr="00150C60">
        <w:rPr>
          <w:rFonts w:asciiTheme="minorHAnsi" w:hAnsiTheme="minorHAnsi" w:cstheme="minorHAnsi"/>
          <w:sz w:val="24"/>
        </w:rPr>
        <w:t>est</w:t>
      </w:r>
      <w:r w:rsidR="000959D0" w:rsidRPr="00150C60">
        <w:rPr>
          <w:rFonts w:asciiTheme="minorHAnsi" w:hAnsiTheme="minorHAnsi" w:cstheme="minorHAnsi"/>
          <w:sz w:val="24"/>
        </w:rPr>
        <w:t xml:space="preserve"> </w:t>
      </w:r>
      <w:r w:rsidR="007F1C91" w:rsidRPr="00150C60">
        <w:rPr>
          <w:rFonts w:asciiTheme="minorHAnsi" w:hAnsiTheme="minorHAnsi" w:cstheme="minorHAnsi"/>
          <w:sz w:val="24"/>
        </w:rPr>
        <w:t>déclaré</w:t>
      </w:r>
      <w:r w:rsidR="000959D0" w:rsidRPr="00150C60">
        <w:rPr>
          <w:rFonts w:asciiTheme="minorHAnsi" w:hAnsiTheme="minorHAnsi" w:cstheme="minorHAnsi"/>
          <w:sz w:val="24"/>
        </w:rPr>
        <w:t xml:space="preserve"> </w:t>
      </w:r>
      <w:r w:rsidR="00037FF3" w:rsidRPr="00150C60">
        <w:rPr>
          <w:rFonts w:asciiTheme="minorHAnsi" w:hAnsiTheme="minorHAnsi" w:cstheme="minorHAnsi"/>
          <w:sz w:val="24"/>
        </w:rPr>
        <w:t>volé, ou</w:t>
      </w:r>
      <w:r w:rsidR="007F1C91" w:rsidRPr="00150C60">
        <w:rPr>
          <w:rFonts w:asciiTheme="minorHAnsi" w:hAnsiTheme="minorHAnsi" w:cstheme="minorHAnsi"/>
          <w:sz w:val="24"/>
        </w:rPr>
        <w:t xml:space="preserve"> </w:t>
      </w:r>
      <w:r w:rsidR="00C13263" w:rsidRPr="00150C60">
        <w:rPr>
          <w:rFonts w:asciiTheme="minorHAnsi" w:hAnsiTheme="minorHAnsi" w:cstheme="minorHAnsi"/>
          <w:sz w:val="24"/>
        </w:rPr>
        <w:t>s’il présente</w:t>
      </w:r>
      <w:r w:rsidR="0098012E" w:rsidRPr="00150C60">
        <w:rPr>
          <w:rFonts w:asciiTheme="minorHAnsi" w:hAnsiTheme="minorHAnsi" w:cstheme="minorHAnsi"/>
          <w:sz w:val="24"/>
        </w:rPr>
        <w:t xml:space="preserve"> un danger</w:t>
      </w:r>
      <w:r w:rsidR="00DB7321" w:rsidRPr="00150C60">
        <w:rPr>
          <w:rFonts w:asciiTheme="minorHAnsi" w:hAnsiTheme="minorHAnsi" w:cstheme="minorHAnsi"/>
          <w:sz w:val="24"/>
        </w:rPr>
        <w:t xml:space="preserve"> grave </w:t>
      </w:r>
      <w:r w:rsidR="00A820A2" w:rsidRPr="00150C60">
        <w:rPr>
          <w:rFonts w:asciiTheme="minorHAnsi" w:hAnsiTheme="minorHAnsi" w:cstheme="minorHAnsi"/>
          <w:sz w:val="24"/>
        </w:rPr>
        <w:t>ou imminent</w:t>
      </w:r>
      <w:r w:rsidR="00A366D4" w:rsidRPr="00150C60">
        <w:rPr>
          <w:rFonts w:asciiTheme="minorHAnsi" w:hAnsiTheme="minorHAnsi" w:cstheme="minorHAnsi"/>
          <w:sz w:val="24"/>
        </w:rPr>
        <w:t xml:space="preserve">, notamment en portant atteinte </w:t>
      </w:r>
      <w:r w:rsidR="003A7DE5" w:rsidRPr="00150C60">
        <w:rPr>
          <w:rFonts w:asciiTheme="minorHAnsi" w:hAnsiTheme="minorHAnsi" w:cstheme="minorHAnsi"/>
          <w:sz w:val="24"/>
        </w:rPr>
        <w:t>à l’environnement.</w:t>
      </w:r>
    </w:p>
    <w:p w14:paraId="74D5557E" w14:textId="77777777" w:rsidR="00495312" w:rsidRPr="00495312" w:rsidRDefault="00495312" w:rsidP="00495312">
      <w:pPr>
        <w:widowControl w:val="0"/>
        <w:spacing w:after="0"/>
        <w:rPr>
          <w:rFonts w:asciiTheme="minorHAnsi" w:hAnsiTheme="minorHAnsi" w:cstheme="minorHAnsi"/>
          <w:sz w:val="24"/>
        </w:rPr>
      </w:pPr>
    </w:p>
    <w:p w14:paraId="5446A50A" w14:textId="6991C7FC" w:rsidR="00495312" w:rsidRPr="0026363D" w:rsidRDefault="00495312" w:rsidP="00495312">
      <w:pPr>
        <w:pStyle w:val="Titre2"/>
        <w:keepNext w:val="0"/>
        <w:widowControl w:val="0"/>
        <w:spacing w:before="0" w:after="0"/>
        <w:rPr>
          <w:rFonts w:asciiTheme="minorHAnsi" w:hAnsiTheme="minorHAnsi" w:cstheme="minorHAnsi"/>
        </w:rPr>
      </w:pPr>
      <w:r w:rsidRPr="0026363D"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>3</w:t>
      </w:r>
      <w:r w:rsidRPr="0026363D">
        <w:rPr>
          <w:rFonts w:asciiTheme="minorHAnsi" w:hAnsiTheme="minorHAnsi" w:cstheme="minorHAnsi"/>
        </w:rPr>
        <w:t xml:space="preserve"> – Procédure</w:t>
      </w:r>
      <w:r>
        <w:rPr>
          <w:rFonts w:asciiTheme="minorHAnsi" w:hAnsiTheme="minorHAnsi" w:cstheme="minorHAnsi"/>
        </w:rPr>
        <w:t xml:space="preserve"> concernant les stationnements illicites et les voies privées ouvertes à la circulation</w:t>
      </w:r>
    </w:p>
    <w:p w14:paraId="353664B3" w14:textId="77777777" w:rsidR="00495312" w:rsidRDefault="00495312" w:rsidP="00495312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>Le signalement des véhicules en infraction se fera par le bailleur social qui transmettra une fiche d’identification (</w:t>
      </w:r>
      <w:r w:rsidRPr="004613AF">
        <w:rPr>
          <w:rFonts w:asciiTheme="minorHAnsi" w:hAnsiTheme="minorHAnsi" w:cstheme="minorHAnsi"/>
          <w:i/>
          <w:iCs/>
          <w:sz w:val="24"/>
        </w:rPr>
        <w:t>cf.</w:t>
      </w:r>
      <w:r w:rsidRPr="004613AF">
        <w:rPr>
          <w:rFonts w:asciiTheme="minorHAnsi" w:hAnsiTheme="minorHAnsi" w:cstheme="minorHAnsi"/>
          <w:sz w:val="24"/>
        </w:rPr>
        <w:t xml:space="preserve"> Annexe 2</w:t>
      </w:r>
      <w:r w:rsidRPr="00150C60">
        <w:rPr>
          <w:rFonts w:asciiTheme="minorHAnsi" w:hAnsiTheme="minorHAnsi" w:cstheme="minorHAnsi"/>
          <w:i/>
          <w:iCs/>
          <w:sz w:val="24"/>
        </w:rPr>
        <w:t>)</w:t>
      </w:r>
      <w:r w:rsidRPr="00150C60">
        <w:rPr>
          <w:rFonts w:asciiTheme="minorHAnsi" w:hAnsiTheme="minorHAnsi" w:cstheme="minorHAnsi"/>
          <w:sz w:val="24"/>
        </w:rPr>
        <w:t xml:space="preserve"> à la </w:t>
      </w:r>
      <w:r>
        <w:rPr>
          <w:rFonts w:asciiTheme="minorHAnsi" w:hAnsiTheme="minorHAnsi" w:cstheme="minorHAnsi"/>
          <w:sz w:val="24"/>
        </w:rPr>
        <w:t>p</w:t>
      </w:r>
      <w:r w:rsidRPr="00150C60">
        <w:rPr>
          <w:rFonts w:asciiTheme="minorHAnsi" w:hAnsiTheme="minorHAnsi" w:cstheme="minorHAnsi"/>
          <w:sz w:val="24"/>
        </w:rPr>
        <w:t xml:space="preserve">olice </w:t>
      </w:r>
      <w:r>
        <w:rPr>
          <w:rFonts w:asciiTheme="minorHAnsi" w:hAnsiTheme="minorHAnsi" w:cstheme="minorHAnsi"/>
          <w:sz w:val="24"/>
        </w:rPr>
        <w:t>m</w:t>
      </w:r>
      <w:r w:rsidRPr="00150C60">
        <w:rPr>
          <w:rFonts w:asciiTheme="minorHAnsi" w:hAnsiTheme="minorHAnsi" w:cstheme="minorHAnsi"/>
          <w:sz w:val="24"/>
        </w:rPr>
        <w:t xml:space="preserve">unicipale, à défaut à la Police </w:t>
      </w:r>
      <w:r>
        <w:rPr>
          <w:rFonts w:asciiTheme="minorHAnsi" w:hAnsiTheme="minorHAnsi" w:cstheme="minorHAnsi"/>
          <w:sz w:val="24"/>
        </w:rPr>
        <w:t>N</w:t>
      </w:r>
      <w:r w:rsidRPr="00150C60">
        <w:rPr>
          <w:rFonts w:asciiTheme="minorHAnsi" w:hAnsiTheme="minorHAnsi" w:cstheme="minorHAnsi"/>
          <w:sz w:val="24"/>
        </w:rPr>
        <w:t xml:space="preserve">ationale ou à la Gendarmerie </w:t>
      </w:r>
      <w:r>
        <w:rPr>
          <w:rFonts w:asciiTheme="minorHAnsi" w:hAnsiTheme="minorHAnsi" w:cstheme="minorHAnsi"/>
          <w:sz w:val="24"/>
        </w:rPr>
        <w:t>N</w:t>
      </w:r>
      <w:r w:rsidRPr="00150C60">
        <w:rPr>
          <w:rFonts w:asciiTheme="minorHAnsi" w:hAnsiTheme="minorHAnsi" w:cstheme="minorHAnsi"/>
          <w:sz w:val="24"/>
        </w:rPr>
        <w:t>ationale (selon les zones de compétence) qui comprendra les caractéristiques suivantes : marque, modèle, immatriculation, couleur, état général, emplacement exact et photo</w:t>
      </w:r>
      <w:r>
        <w:rPr>
          <w:rFonts w:asciiTheme="minorHAnsi" w:hAnsiTheme="minorHAnsi" w:cstheme="minorHAnsi"/>
          <w:sz w:val="24"/>
        </w:rPr>
        <w:t>s</w:t>
      </w:r>
      <w:r w:rsidRPr="00150C60">
        <w:rPr>
          <w:rFonts w:asciiTheme="minorHAnsi" w:hAnsiTheme="minorHAnsi" w:cstheme="minorHAnsi"/>
          <w:sz w:val="24"/>
        </w:rPr>
        <w:t xml:space="preserve"> du véhicule dans son contexte (plan large, plan serré)</w:t>
      </w:r>
      <w:r>
        <w:rPr>
          <w:rFonts w:asciiTheme="minorHAnsi" w:hAnsiTheme="minorHAnsi" w:cstheme="minorHAnsi"/>
          <w:sz w:val="24"/>
        </w:rPr>
        <w:t>.</w:t>
      </w:r>
    </w:p>
    <w:p w14:paraId="02C1E85E" w14:textId="77777777" w:rsidR="00495312" w:rsidRDefault="00495312" w:rsidP="00495312">
      <w:pPr>
        <w:widowControl w:val="0"/>
        <w:spacing w:after="0"/>
        <w:rPr>
          <w:rFonts w:asciiTheme="minorHAnsi" w:hAnsiTheme="minorHAnsi" w:cstheme="minorHAnsi"/>
          <w:sz w:val="24"/>
        </w:rPr>
      </w:pPr>
    </w:p>
    <w:p w14:paraId="63FC209C" w14:textId="549673FF" w:rsidR="00495312" w:rsidRPr="00150C60" w:rsidRDefault="00495312" w:rsidP="00495312">
      <w:pPr>
        <w:widowControl w:val="0"/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Le bailleur s’engage également à fournir aux forces de l’ordre une réquisition de demande d’identification du véhicule.</w:t>
      </w:r>
    </w:p>
    <w:p w14:paraId="5A7BDEEF" w14:textId="77777777" w:rsidR="00495312" w:rsidRDefault="00495312" w:rsidP="00495312">
      <w:pPr>
        <w:widowControl w:val="0"/>
        <w:spacing w:after="0"/>
        <w:rPr>
          <w:rFonts w:asciiTheme="minorHAnsi" w:hAnsiTheme="minorHAnsi" w:cstheme="minorHAnsi"/>
          <w:sz w:val="24"/>
        </w:rPr>
      </w:pPr>
    </w:p>
    <w:p w14:paraId="5D2454A2" w14:textId="77777777" w:rsidR="00495312" w:rsidRDefault="00495312" w:rsidP="00495312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 xml:space="preserve">La </w:t>
      </w:r>
      <w:r>
        <w:rPr>
          <w:rFonts w:asciiTheme="minorHAnsi" w:hAnsiTheme="minorHAnsi" w:cstheme="minorHAnsi"/>
          <w:sz w:val="24"/>
        </w:rPr>
        <w:t>p</w:t>
      </w:r>
      <w:r w:rsidRPr="00150C60">
        <w:rPr>
          <w:rFonts w:asciiTheme="minorHAnsi" w:hAnsiTheme="minorHAnsi" w:cstheme="minorHAnsi"/>
          <w:sz w:val="24"/>
        </w:rPr>
        <w:t xml:space="preserve">olice </w:t>
      </w:r>
      <w:r>
        <w:rPr>
          <w:rFonts w:asciiTheme="minorHAnsi" w:hAnsiTheme="minorHAnsi" w:cstheme="minorHAnsi"/>
          <w:sz w:val="24"/>
        </w:rPr>
        <w:t>m</w:t>
      </w:r>
      <w:r w:rsidRPr="00150C60">
        <w:rPr>
          <w:rFonts w:asciiTheme="minorHAnsi" w:hAnsiTheme="minorHAnsi" w:cstheme="minorHAnsi"/>
          <w:sz w:val="24"/>
        </w:rPr>
        <w:t xml:space="preserve">unicipale (ou la Police </w:t>
      </w:r>
      <w:r>
        <w:rPr>
          <w:rFonts w:asciiTheme="minorHAnsi" w:hAnsiTheme="minorHAnsi" w:cstheme="minorHAnsi"/>
          <w:sz w:val="24"/>
        </w:rPr>
        <w:t>N</w:t>
      </w:r>
      <w:r w:rsidRPr="00150C60">
        <w:rPr>
          <w:rFonts w:asciiTheme="minorHAnsi" w:hAnsiTheme="minorHAnsi" w:cstheme="minorHAnsi"/>
          <w:sz w:val="24"/>
        </w:rPr>
        <w:t xml:space="preserve">ationale ou la Gendarmerie </w:t>
      </w:r>
      <w:r>
        <w:rPr>
          <w:rFonts w:asciiTheme="minorHAnsi" w:hAnsiTheme="minorHAnsi" w:cstheme="minorHAnsi"/>
          <w:sz w:val="24"/>
        </w:rPr>
        <w:t>N</w:t>
      </w:r>
      <w:r w:rsidRPr="00150C60">
        <w:rPr>
          <w:rFonts w:asciiTheme="minorHAnsi" w:hAnsiTheme="minorHAnsi" w:cstheme="minorHAnsi"/>
          <w:sz w:val="24"/>
        </w:rPr>
        <w:t xml:space="preserve">ationale selon les territoires) relèvera et traitera les infractions qui nécessitent une verbalisation ou une mise en fourrière, </w:t>
      </w:r>
      <w:r w:rsidRPr="00150C60">
        <w:rPr>
          <w:rFonts w:asciiTheme="minorHAnsi" w:hAnsiTheme="minorHAnsi" w:cstheme="minorHAnsi"/>
          <w:sz w:val="24"/>
        </w:rPr>
        <w:lastRenderedPageBreak/>
        <w:t>en cas de stationnement gênant et en cas de présence d’épaves, ou de véhicules en voie d’épavisation</w:t>
      </w:r>
      <w:r>
        <w:rPr>
          <w:rFonts w:asciiTheme="minorHAnsi" w:hAnsiTheme="minorHAnsi" w:cstheme="minorHAnsi"/>
          <w:sz w:val="24"/>
        </w:rPr>
        <w:t xml:space="preserve"> (</w:t>
      </w:r>
      <w:r w:rsidRPr="00FA609C">
        <w:rPr>
          <w:rFonts w:asciiTheme="minorHAnsi" w:hAnsiTheme="minorHAnsi" w:cstheme="minorHAnsi"/>
          <w:i/>
          <w:iCs/>
          <w:sz w:val="24"/>
        </w:rPr>
        <w:t>cf.</w:t>
      </w:r>
      <w:r>
        <w:rPr>
          <w:rFonts w:asciiTheme="minorHAnsi" w:hAnsiTheme="minorHAnsi" w:cstheme="minorHAnsi"/>
          <w:sz w:val="24"/>
        </w:rPr>
        <w:t xml:space="preserve"> article R 634-3 du Code de la route). </w:t>
      </w:r>
    </w:p>
    <w:p w14:paraId="55CFB493" w14:textId="77777777" w:rsidR="00495312" w:rsidRPr="00150C60" w:rsidRDefault="00495312" w:rsidP="00495312">
      <w:pPr>
        <w:widowControl w:val="0"/>
        <w:spacing w:after="0"/>
        <w:rPr>
          <w:rFonts w:asciiTheme="minorHAnsi" w:hAnsiTheme="minorHAnsi" w:cstheme="minorHAnsi"/>
          <w:sz w:val="24"/>
        </w:rPr>
      </w:pPr>
    </w:p>
    <w:p w14:paraId="1C4F508F" w14:textId="77777777" w:rsidR="00495312" w:rsidRPr="00150C60" w:rsidRDefault="00495312" w:rsidP="00495312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 xml:space="preserve">Elle informera systématiquement le bailleur social concerné par la procédure. </w:t>
      </w:r>
    </w:p>
    <w:p w14:paraId="29D239AB" w14:textId="0423D4B4" w:rsidR="00495312" w:rsidRDefault="00495312" w:rsidP="00495312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>Si une dégradation est constatée sur un système anti-stationnement</w:t>
      </w:r>
      <w:r>
        <w:rPr>
          <w:rFonts w:asciiTheme="minorHAnsi" w:hAnsiTheme="minorHAnsi" w:cstheme="minorHAnsi"/>
          <w:sz w:val="24"/>
        </w:rPr>
        <w:t xml:space="preserve"> </w:t>
      </w:r>
      <w:r w:rsidRPr="00150C60">
        <w:rPr>
          <w:rFonts w:asciiTheme="minorHAnsi" w:hAnsiTheme="minorHAnsi" w:cstheme="minorHAnsi"/>
          <w:sz w:val="24"/>
        </w:rPr>
        <w:t>(</w:t>
      </w:r>
      <w:r w:rsidR="00BC7AD4">
        <w:rPr>
          <w:rFonts w:asciiTheme="minorHAnsi" w:hAnsiTheme="minorHAnsi" w:cstheme="minorHAnsi"/>
          <w:sz w:val="24"/>
        </w:rPr>
        <w:t xml:space="preserve">stop-car, </w:t>
      </w:r>
      <w:r w:rsidRPr="00150C60">
        <w:rPr>
          <w:rFonts w:asciiTheme="minorHAnsi" w:hAnsiTheme="minorHAnsi" w:cstheme="minorHAnsi"/>
          <w:sz w:val="24"/>
        </w:rPr>
        <w:t>tube auto, chaîne</w:t>
      </w:r>
      <w:r>
        <w:rPr>
          <w:rFonts w:asciiTheme="minorHAnsi" w:hAnsiTheme="minorHAnsi" w:cstheme="minorHAnsi"/>
          <w:sz w:val="24"/>
        </w:rPr>
        <w:t>…</w:t>
      </w:r>
      <w:r w:rsidRPr="00150C60">
        <w:rPr>
          <w:rFonts w:asciiTheme="minorHAnsi" w:hAnsiTheme="minorHAnsi" w:cstheme="minorHAnsi"/>
          <w:sz w:val="24"/>
        </w:rPr>
        <w:t xml:space="preserve">), </w:t>
      </w:r>
      <w:r w:rsidR="00BC7AD4">
        <w:rPr>
          <w:rFonts w:asciiTheme="minorHAnsi" w:hAnsiTheme="minorHAnsi" w:cstheme="minorHAnsi"/>
          <w:sz w:val="24"/>
        </w:rPr>
        <w:t>l</w:t>
      </w:r>
      <w:r w:rsidR="007A37BF">
        <w:rPr>
          <w:rFonts w:asciiTheme="minorHAnsi" w:hAnsiTheme="minorHAnsi" w:cstheme="minorHAnsi"/>
          <w:sz w:val="24"/>
        </w:rPr>
        <w:t xml:space="preserve">es forces de l’ordre </w:t>
      </w:r>
      <w:r w:rsidR="00BC7AD4">
        <w:rPr>
          <w:rFonts w:asciiTheme="minorHAnsi" w:hAnsiTheme="minorHAnsi" w:cstheme="minorHAnsi"/>
          <w:sz w:val="24"/>
        </w:rPr>
        <w:t>fournir</w:t>
      </w:r>
      <w:r w:rsidR="007A37BF">
        <w:rPr>
          <w:rFonts w:asciiTheme="minorHAnsi" w:hAnsiTheme="minorHAnsi" w:cstheme="minorHAnsi"/>
          <w:sz w:val="24"/>
        </w:rPr>
        <w:t>ont</w:t>
      </w:r>
      <w:r w:rsidR="00BC7AD4">
        <w:rPr>
          <w:rFonts w:asciiTheme="minorHAnsi" w:hAnsiTheme="minorHAnsi" w:cstheme="minorHAnsi"/>
          <w:sz w:val="24"/>
        </w:rPr>
        <w:t xml:space="preserve"> le nom du propriétaire du véhicule au bailleur, pour que </w:t>
      </w:r>
      <w:r w:rsidR="007A37BF">
        <w:rPr>
          <w:rFonts w:asciiTheme="minorHAnsi" w:hAnsiTheme="minorHAnsi" w:cstheme="minorHAnsi"/>
          <w:sz w:val="24"/>
        </w:rPr>
        <w:t xml:space="preserve">celui-ci </w:t>
      </w:r>
      <w:r w:rsidR="00BC7AD4">
        <w:rPr>
          <w:rFonts w:asciiTheme="minorHAnsi" w:hAnsiTheme="minorHAnsi" w:cstheme="minorHAnsi"/>
          <w:sz w:val="24"/>
        </w:rPr>
        <w:t xml:space="preserve">puisse déposer </w:t>
      </w:r>
      <w:r w:rsidRPr="00150C60">
        <w:rPr>
          <w:rFonts w:asciiTheme="minorHAnsi" w:hAnsiTheme="minorHAnsi" w:cstheme="minorHAnsi"/>
          <w:sz w:val="24"/>
        </w:rPr>
        <w:t xml:space="preserve">une plainte à la Police </w:t>
      </w:r>
      <w:r>
        <w:rPr>
          <w:rFonts w:asciiTheme="minorHAnsi" w:hAnsiTheme="minorHAnsi" w:cstheme="minorHAnsi"/>
          <w:sz w:val="24"/>
        </w:rPr>
        <w:t>N</w:t>
      </w:r>
      <w:r w:rsidRPr="00150C60">
        <w:rPr>
          <w:rFonts w:asciiTheme="minorHAnsi" w:hAnsiTheme="minorHAnsi" w:cstheme="minorHAnsi"/>
          <w:sz w:val="24"/>
        </w:rPr>
        <w:t xml:space="preserve">ationale ou à la Gendarmerie </w:t>
      </w:r>
      <w:r>
        <w:rPr>
          <w:rFonts w:asciiTheme="minorHAnsi" w:hAnsiTheme="minorHAnsi" w:cstheme="minorHAnsi"/>
          <w:sz w:val="24"/>
        </w:rPr>
        <w:t>N</w:t>
      </w:r>
      <w:r w:rsidRPr="00150C60">
        <w:rPr>
          <w:rFonts w:asciiTheme="minorHAnsi" w:hAnsiTheme="minorHAnsi" w:cstheme="minorHAnsi"/>
          <w:sz w:val="24"/>
        </w:rPr>
        <w:t>ationale, selon les zones de compétence.</w:t>
      </w:r>
      <w:r w:rsidR="00BC7AD4">
        <w:rPr>
          <w:rFonts w:asciiTheme="minorHAnsi" w:hAnsiTheme="minorHAnsi" w:cstheme="minorHAnsi"/>
          <w:sz w:val="24"/>
        </w:rPr>
        <w:t xml:space="preserve"> </w:t>
      </w:r>
    </w:p>
    <w:p w14:paraId="00FB260C" w14:textId="77777777" w:rsidR="00495312" w:rsidRPr="00150C60" w:rsidRDefault="00495312" w:rsidP="00495312">
      <w:pPr>
        <w:widowControl w:val="0"/>
        <w:spacing w:after="0"/>
        <w:rPr>
          <w:rFonts w:asciiTheme="minorHAnsi" w:hAnsiTheme="minorHAnsi" w:cstheme="minorHAnsi"/>
          <w:sz w:val="24"/>
        </w:rPr>
      </w:pPr>
    </w:p>
    <w:p w14:paraId="3DEF546E" w14:textId="77777777" w:rsidR="00495312" w:rsidRPr="00150C60" w:rsidRDefault="00495312" w:rsidP="00495312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>Le propriétaire du véhicule en infraction</w:t>
      </w:r>
      <w:r>
        <w:rPr>
          <w:rFonts w:asciiTheme="minorHAnsi" w:hAnsiTheme="minorHAnsi" w:cstheme="minorHAnsi"/>
          <w:sz w:val="24"/>
        </w:rPr>
        <w:t xml:space="preserve"> sera informé par les forces de l’ordre du constat de l’infraction et qu’il</w:t>
      </w:r>
      <w:r w:rsidRPr="00150C60">
        <w:rPr>
          <w:rFonts w:asciiTheme="minorHAnsi" w:hAnsiTheme="minorHAnsi" w:cstheme="minorHAnsi"/>
          <w:sz w:val="24"/>
        </w:rPr>
        <w:t xml:space="preserve"> dispose d’un délai de 8 jours pour procéder à son évacuation.</w:t>
      </w:r>
    </w:p>
    <w:p w14:paraId="2186D109" w14:textId="77777777" w:rsidR="00495312" w:rsidRDefault="00495312" w:rsidP="00495312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 xml:space="preserve">A l’issue de ce délai, la </w:t>
      </w:r>
      <w:r>
        <w:rPr>
          <w:rFonts w:asciiTheme="minorHAnsi" w:hAnsiTheme="minorHAnsi" w:cstheme="minorHAnsi"/>
          <w:sz w:val="24"/>
        </w:rPr>
        <w:t>p</w:t>
      </w:r>
      <w:r w:rsidRPr="00150C60">
        <w:rPr>
          <w:rFonts w:asciiTheme="minorHAnsi" w:hAnsiTheme="minorHAnsi" w:cstheme="minorHAnsi"/>
          <w:sz w:val="24"/>
        </w:rPr>
        <w:t xml:space="preserve">olice </w:t>
      </w:r>
      <w:r>
        <w:rPr>
          <w:rFonts w:asciiTheme="minorHAnsi" w:hAnsiTheme="minorHAnsi" w:cstheme="minorHAnsi"/>
          <w:sz w:val="24"/>
        </w:rPr>
        <w:t>m</w:t>
      </w:r>
      <w:r w:rsidRPr="00150C60">
        <w:rPr>
          <w:rFonts w:asciiTheme="minorHAnsi" w:hAnsiTheme="minorHAnsi" w:cstheme="minorHAnsi"/>
          <w:sz w:val="24"/>
        </w:rPr>
        <w:t xml:space="preserve">unicipale ou à défaut la Police </w:t>
      </w:r>
      <w:r>
        <w:rPr>
          <w:rFonts w:asciiTheme="minorHAnsi" w:hAnsiTheme="minorHAnsi" w:cstheme="minorHAnsi"/>
          <w:sz w:val="24"/>
        </w:rPr>
        <w:t>N</w:t>
      </w:r>
      <w:r w:rsidRPr="00150C60">
        <w:rPr>
          <w:rFonts w:asciiTheme="minorHAnsi" w:hAnsiTheme="minorHAnsi" w:cstheme="minorHAnsi"/>
          <w:sz w:val="24"/>
        </w:rPr>
        <w:t xml:space="preserve">ationale ou la Gendarmerie </w:t>
      </w:r>
      <w:r>
        <w:rPr>
          <w:rFonts w:asciiTheme="minorHAnsi" w:hAnsiTheme="minorHAnsi" w:cstheme="minorHAnsi"/>
          <w:sz w:val="24"/>
        </w:rPr>
        <w:t>N</w:t>
      </w:r>
      <w:r w:rsidRPr="00150C60">
        <w:rPr>
          <w:rFonts w:asciiTheme="minorHAnsi" w:hAnsiTheme="minorHAnsi" w:cstheme="minorHAnsi"/>
          <w:sz w:val="24"/>
        </w:rPr>
        <w:t xml:space="preserve">ationale selon les territoires, fait procéder à l’enlèvement du véhicule, conformément aux articles R 325-12 et suivants du </w:t>
      </w:r>
      <w:r>
        <w:rPr>
          <w:rFonts w:asciiTheme="minorHAnsi" w:hAnsiTheme="minorHAnsi" w:cstheme="minorHAnsi"/>
          <w:sz w:val="24"/>
        </w:rPr>
        <w:t>Co</w:t>
      </w:r>
      <w:r w:rsidRPr="00150C60">
        <w:rPr>
          <w:rFonts w:asciiTheme="minorHAnsi" w:hAnsiTheme="minorHAnsi" w:cstheme="minorHAnsi"/>
          <w:sz w:val="24"/>
        </w:rPr>
        <w:t>de de la</w:t>
      </w:r>
      <w:r>
        <w:rPr>
          <w:rFonts w:asciiTheme="minorHAnsi" w:hAnsiTheme="minorHAnsi" w:cstheme="minorHAnsi"/>
          <w:sz w:val="24"/>
        </w:rPr>
        <w:t xml:space="preserve"> route.</w:t>
      </w:r>
    </w:p>
    <w:p w14:paraId="4C0E19BD" w14:textId="77777777" w:rsidR="00495312" w:rsidRDefault="00495312" w:rsidP="00495312">
      <w:pPr>
        <w:widowControl w:val="0"/>
        <w:spacing w:after="0"/>
        <w:rPr>
          <w:rFonts w:asciiTheme="minorHAnsi" w:hAnsiTheme="minorHAnsi" w:cstheme="minorHAnsi"/>
          <w:sz w:val="24"/>
        </w:rPr>
      </w:pPr>
    </w:p>
    <w:p w14:paraId="53FE4ED6" w14:textId="77777777" w:rsidR="00495312" w:rsidRPr="00150C60" w:rsidRDefault="00495312" w:rsidP="00495312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>Le bailleur s’engage à :</w:t>
      </w:r>
    </w:p>
    <w:p w14:paraId="0A471AEA" w14:textId="77777777" w:rsidR="00495312" w:rsidRPr="00150C60" w:rsidRDefault="00495312" w:rsidP="00495312">
      <w:pPr>
        <w:widowControl w:val="0"/>
        <w:numPr>
          <w:ilvl w:val="0"/>
          <w:numId w:val="9"/>
        </w:numPr>
        <w:tabs>
          <w:tab w:val="clear" w:pos="1065"/>
          <w:tab w:val="num" w:pos="720"/>
        </w:tabs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</w:t>
      </w:r>
      <w:r w:rsidRPr="00150C60">
        <w:rPr>
          <w:rFonts w:asciiTheme="minorHAnsi" w:hAnsiTheme="minorHAnsi" w:cstheme="minorHAnsi"/>
          <w:sz w:val="24"/>
        </w:rPr>
        <w:t>nstaller sur les lieux définis à l’article 4 une signalisation adéquate et suffisamment visible du régime de stationnement défini (stationnement interdit, gênant, dangereux)</w:t>
      </w:r>
      <w:r>
        <w:rPr>
          <w:rFonts w:asciiTheme="minorHAnsi" w:hAnsiTheme="minorHAnsi" w:cstheme="minorHAnsi"/>
          <w:sz w:val="24"/>
        </w:rPr>
        <w:t> ;</w:t>
      </w:r>
    </w:p>
    <w:p w14:paraId="64E04731" w14:textId="77777777" w:rsidR="00495312" w:rsidRDefault="00495312" w:rsidP="00495312">
      <w:pPr>
        <w:widowControl w:val="0"/>
        <w:numPr>
          <w:ilvl w:val="0"/>
          <w:numId w:val="9"/>
        </w:numPr>
        <w:tabs>
          <w:tab w:val="clear" w:pos="1065"/>
          <w:tab w:val="num" w:pos="720"/>
        </w:tabs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</w:t>
      </w:r>
      <w:r w:rsidRPr="00150C60">
        <w:rPr>
          <w:rFonts w:asciiTheme="minorHAnsi" w:hAnsiTheme="minorHAnsi" w:cstheme="minorHAnsi"/>
          <w:sz w:val="24"/>
        </w:rPr>
        <w:t xml:space="preserve">ommuniquer à la </w:t>
      </w:r>
      <w:r>
        <w:rPr>
          <w:rFonts w:asciiTheme="minorHAnsi" w:hAnsiTheme="minorHAnsi" w:cstheme="minorHAnsi"/>
          <w:sz w:val="24"/>
        </w:rPr>
        <w:t>p</w:t>
      </w:r>
      <w:r w:rsidRPr="00150C60">
        <w:rPr>
          <w:rFonts w:asciiTheme="minorHAnsi" w:hAnsiTheme="minorHAnsi" w:cstheme="minorHAnsi"/>
          <w:sz w:val="24"/>
        </w:rPr>
        <w:t xml:space="preserve">olice </w:t>
      </w:r>
      <w:r>
        <w:rPr>
          <w:rFonts w:asciiTheme="minorHAnsi" w:hAnsiTheme="minorHAnsi" w:cstheme="minorHAnsi"/>
          <w:sz w:val="24"/>
        </w:rPr>
        <w:t>m</w:t>
      </w:r>
      <w:r w:rsidRPr="00150C60">
        <w:rPr>
          <w:rFonts w:asciiTheme="minorHAnsi" w:hAnsiTheme="minorHAnsi" w:cstheme="minorHAnsi"/>
          <w:sz w:val="24"/>
        </w:rPr>
        <w:t xml:space="preserve">unicipale, à la Police </w:t>
      </w:r>
      <w:r>
        <w:rPr>
          <w:rFonts w:asciiTheme="minorHAnsi" w:hAnsiTheme="minorHAnsi" w:cstheme="minorHAnsi"/>
          <w:sz w:val="24"/>
        </w:rPr>
        <w:t xml:space="preserve">Nationale </w:t>
      </w:r>
      <w:r w:rsidRPr="00150C60">
        <w:rPr>
          <w:rFonts w:asciiTheme="minorHAnsi" w:hAnsiTheme="minorHAnsi" w:cstheme="minorHAnsi"/>
          <w:sz w:val="24"/>
        </w:rPr>
        <w:t xml:space="preserve">ou la Gendarmerie </w:t>
      </w:r>
      <w:r>
        <w:rPr>
          <w:rFonts w:asciiTheme="minorHAnsi" w:hAnsiTheme="minorHAnsi" w:cstheme="minorHAnsi"/>
          <w:sz w:val="24"/>
        </w:rPr>
        <w:t>N</w:t>
      </w:r>
      <w:r w:rsidRPr="00150C60">
        <w:rPr>
          <w:rFonts w:asciiTheme="minorHAnsi" w:hAnsiTheme="minorHAnsi" w:cstheme="minorHAnsi"/>
          <w:sz w:val="24"/>
        </w:rPr>
        <w:t>ationale (selon les zones de compétence) tout changement intervenu dans la gestion de la propriété du bailleur (vente de l’immeuble, élection d’un syndic…)</w:t>
      </w:r>
      <w:r>
        <w:rPr>
          <w:rFonts w:asciiTheme="minorHAnsi" w:hAnsiTheme="minorHAnsi" w:cstheme="minorHAnsi"/>
          <w:sz w:val="24"/>
        </w:rPr>
        <w:t> ;</w:t>
      </w:r>
    </w:p>
    <w:p w14:paraId="0B1807E2" w14:textId="77777777" w:rsidR="00495312" w:rsidRPr="00150C60" w:rsidRDefault="00495312" w:rsidP="00495312">
      <w:pPr>
        <w:widowControl w:val="0"/>
        <w:numPr>
          <w:ilvl w:val="0"/>
          <w:numId w:val="9"/>
        </w:numPr>
        <w:tabs>
          <w:tab w:val="clear" w:pos="1065"/>
          <w:tab w:val="num" w:pos="720"/>
        </w:tabs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adresser une réquisition aux forces de l’ordre pour demander l’enlèvement effectif du véhicule (</w:t>
      </w:r>
      <w:r w:rsidRPr="00DE2309">
        <w:rPr>
          <w:rFonts w:asciiTheme="minorHAnsi" w:hAnsiTheme="minorHAnsi" w:cstheme="minorHAnsi"/>
          <w:i/>
          <w:iCs/>
          <w:sz w:val="24"/>
        </w:rPr>
        <w:t>cf.</w:t>
      </w:r>
      <w:r>
        <w:rPr>
          <w:rFonts w:asciiTheme="minorHAnsi" w:hAnsiTheme="minorHAnsi" w:cstheme="minorHAnsi"/>
          <w:sz w:val="24"/>
        </w:rPr>
        <w:t xml:space="preserve"> </w:t>
      </w:r>
      <w:r w:rsidRPr="00DE2309">
        <w:rPr>
          <w:rFonts w:asciiTheme="minorHAnsi" w:hAnsiTheme="minorHAnsi" w:cstheme="minorHAnsi"/>
          <w:iCs/>
          <w:sz w:val="24"/>
        </w:rPr>
        <w:t>Annexe 5</w:t>
      </w:r>
      <w:r>
        <w:rPr>
          <w:rFonts w:asciiTheme="minorHAnsi" w:hAnsiTheme="minorHAnsi" w:cstheme="minorHAnsi"/>
          <w:sz w:val="24"/>
        </w:rPr>
        <w:t>) ;</w:t>
      </w:r>
    </w:p>
    <w:p w14:paraId="10CD093E" w14:textId="77777777" w:rsidR="00495312" w:rsidRDefault="00495312" w:rsidP="00495312">
      <w:pPr>
        <w:widowControl w:val="0"/>
        <w:spacing w:after="0"/>
        <w:rPr>
          <w:rFonts w:asciiTheme="minorHAnsi" w:hAnsiTheme="minorHAnsi" w:cstheme="minorHAnsi"/>
          <w:sz w:val="24"/>
        </w:rPr>
      </w:pPr>
    </w:p>
    <w:p w14:paraId="24E84938" w14:textId="77777777" w:rsidR="00495312" w:rsidRPr="00150C60" w:rsidRDefault="00495312" w:rsidP="00495312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 xml:space="preserve">Les forces de l’ordre s’engagent à : </w:t>
      </w:r>
    </w:p>
    <w:p w14:paraId="7E4DBDEF" w14:textId="77777777" w:rsidR="00495312" w:rsidRPr="00150C60" w:rsidRDefault="00495312" w:rsidP="00495312">
      <w:pPr>
        <w:pStyle w:val="Paragraphedeliste"/>
        <w:widowControl w:val="0"/>
        <w:numPr>
          <w:ilvl w:val="0"/>
          <w:numId w:val="9"/>
        </w:numPr>
        <w:spacing w:after="0"/>
        <w:contextualSpacing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solliciter </w:t>
      </w:r>
      <w:r w:rsidRPr="00150C60">
        <w:rPr>
          <w:rFonts w:asciiTheme="minorHAnsi" w:hAnsiTheme="minorHAnsi" w:cstheme="minorHAnsi"/>
          <w:sz w:val="24"/>
        </w:rPr>
        <w:t>par tous moyens le propriétaire du véhicule afin de faire cesser l’infraction</w:t>
      </w:r>
      <w:r>
        <w:rPr>
          <w:rFonts w:asciiTheme="minorHAnsi" w:hAnsiTheme="minorHAnsi" w:cstheme="minorHAnsi"/>
          <w:sz w:val="24"/>
        </w:rPr>
        <w:t> ;</w:t>
      </w:r>
    </w:p>
    <w:p w14:paraId="077C7CCD" w14:textId="484E84DE" w:rsidR="00495312" w:rsidRDefault="00495312" w:rsidP="00495312">
      <w:pPr>
        <w:pStyle w:val="Paragraphedeliste"/>
        <w:widowControl w:val="0"/>
        <w:numPr>
          <w:ilvl w:val="0"/>
          <w:numId w:val="9"/>
        </w:numPr>
        <w:spacing w:after="0"/>
        <w:contextualSpacing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</w:t>
      </w:r>
      <w:r w:rsidRPr="00150C60">
        <w:rPr>
          <w:rFonts w:asciiTheme="minorHAnsi" w:hAnsiTheme="minorHAnsi" w:cstheme="minorHAnsi"/>
          <w:sz w:val="24"/>
        </w:rPr>
        <w:t>nformer le bailleur social de l’identité du propriétaire du véhicule afin de vérifier si ce dernier est locataire d</w:t>
      </w:r>
      <w:r w:rsidR="00831959">
        <w:rPr>
          <w:rFonts w:asciiTheme="minorHAnsi" w:hAnsiTheme="minorHAnsi" w:cstheme="minorHAnsi"/>
          <w:sz w:val="24"/>
        </w:rPr>
        <w:t>e son parc immobilier pour en informer les forces de l’ordre</w:t>
      </w:r>
      <w:r>
        <w:rPr>
          <w:rFonts w:asciiTheme="minorHAnsi" w:hAnsiTheme="minorHAnsi" w:cstheme="minorHAnsi"/>
          <w:sz w:val="24"/>
        </w:rPr>
        <w:t> ;</w:t>
      </w:r>
    </w:p>
    <w:p w14:paraId="5C74E0BE" w14:textId="4DCC8B6E" w:rsidR="00E72D9E" w:rsidRPr="007E5794" w:rsidRDefault="00495312" w:rsidP="00495312">
      <w:pPr>
        <w:pStyle w:val="Paragraphedeliste"/>
        <w:widowControl w:val="0"/>
        <w:numPr>
          <w:ilvl w:val="0"/>
          <w:numId w:val="9"/>
        </w:numPr>
        <w:spacing w:after="0"/>
        <w:contextualSpacing w:val="0"/>
        <w:rPr>
          <w:rFonts w:asciiTheme="minorHAnsi" w:hAnsiTheme="minorHAnsi" w:cstheme="minorHAnsi"/>
          <w:sz w:val="24"/>
        </w:rPr>
      </w:pPr>
      <w:r w:rsidRPr="007E5794">
        <w:rPr>
          <w:rFonts w:asciiTheme="minorHAnsi" w:hAnsiTheme="minorHAnsi" w:cstheme="minorHAnsi"/>
          <w:sz w:val="24"/>
        </w:rPr>
        <w:t>procéder à l’enlèvement immédiat du véhicule si ce dernier est déclaré volé, ou s’il présente un danger grave ou imminent, notamment en portant atteinte à l’environnement.</w:t>
      </w:r>
    </w:p>
    <w:p w14:paraId="55C07B4A" w14:textId="77777777" w:rsidR="00495312" w:rsidRDefault="00495312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</w:p>
    <w:p w14:paraId="6C876329" w14:textId="2388D299" w:rsidR="007716D8" w:rsidRPr="007716D8" w:rsidRDefault="007716D8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Pour faciliter la lecture, les procédures sont détaillées en annexe selon les situations rencontrées</w:t>
      </w:r>
      <w:r w:rsidR="00236F11">
        <w:rPr>
          <w:rFonts w:asciiTheme="minorHAnsi" w:hAnsiTheme="minorHAnsi" w:cstheme="minorHAnsi"/>
          <w:sz w:val="24"/>
        </w:rPr>
        <w:t xml:space="preserve"> (</w:t>
      </w:r>
      <w:r w:rsidR="007A4B79" w:rsidRPr="007A4B79">
        <w:rPr>
          <w:rFonts w:asciiTheme="minorHAnsi" w:hAnsiTheme="minorHAnsi" w:cstheme="minorHAnsi"/>
          <w:i/>
          <w:iCs/>
          <w:sz w:val="24"/>
        </w:rPr>
        <w:t xml:space="preserve">cf. </w:t>
      </w:r>
      <w:r w:rsidR="007A4B79">
        <w:rPr>
          <w:rFonts w:asciiTheme="minorHAnsi" w:hAnsiTheme="minorHAnsi" w:cstheme="minorHAnsi"/>
          <w:iCs/>
          <w:sz w:val="24"/>
        </w:rPr>
        <w:t>A</w:t>
      </w:r>
      <w:r w:rsidR="00DB3B21" w:rsidRPr="007A4B79">
        <w:rPr>
          <w:rFonts w:asciiTheme="minorHAnsi" w:hAnsiTheme="minorHAnsi" w:cstheme="minorHAnsi"/>
          <w:iCs/>
          <w:sz w:val="24"/>
        </w:rPr>
        <w:t xml:space="preserve">nnexe </w:t>
      </w:r>
      <w:r w:rsidR="007A4B79" w:rsidRPr="007A4B79">
        <w:rPr>
          <w:rFonts w:asciiTheme="minorHAnsi" w:hAnsiTheme="minorHAnsi" w:cstheme="minorHAnsi"/>
          <w:iCs/>
          <w:sz w:val="24"/>
        </w:rPr>
        <w:t>1</w:t>
      </w:r>
      <w:r w:rsidR="00527A01">
        <w:rPr>
          <w:rFonts w:asciiTheme="minorHAnsi" w:hAnsiTheme="minorHAnsi" w:cstheme="minorHAnsi"/>
          <w:iCs/>
          <w:sz w:val="24"/>
        </w:rPr>
        <w:t> : deux</w:t>
      </w:r>
      <w:r w:rsidR="007A4B79" w:rsidRPr="007A4B79">
        <w:rPr>
          <w:rFonts w:asciiTheme="minorHAnsi" w:hAnsiTheme="minorHAnsi" w:cstheme="minorHAnsi"/>
          <w:iCs/>
          <w:sz w:val="24"/>
        </w:rPr>
        <w:t xml:space="preserve"> l</w:t>
      </w:r>
      <w:r w:rsidR="00F20555" w:rsidRPr="007A4B79">
        <w:rPr>
          <w:rFonts w:asciiTheme="minorHAnsi" w:hAnsiTheme="minorHAnsi" w:cstheme="minorHAnsi"/>
          <w:iCs/>
          <w:sz w:val="24"/>
        </w:rPr>
        <w:t>ogigrammes</w:t>
      </w:r>
      <w:r w:rsidR="00236F11">
        <w:rPr>
          <w:rFonts w:asciiTheme="minorHAnsi" w:hAnsiTheme="minorHAnsi" w:cstheme="minorHAnsi"/>
          <w:sz w:val="24"/>
        </w:rPr>
        <w:t>)</w:t>
      </w:r>
      <w:r>
        <w:rPr>
          <w:rFonts w:asciiTheme="minorHAnsi" w:hAnsiTheme="minorHAnsi" w:cstheme="minorHAnsi"/>
          <w:sz w:val="24"/>
        </w:rPr>
        <w:t>.</w:t>
      </w:r>
    </w:p>
    <w:p w14:paraId="5A8E49D6" w14:textId="77777777" w:rsidR="00E72D9E" w:rsidRPr="00E72D9E" w:rsidRDefault="00E72D9E" w:rsidP="00783F6C">
      <w:pPr>
        <w:widowControl w:val="0"/>
        <w:spacing w:after="0"/>
        <w:rPr>
          <w:rFonts w:asciiTheme="minorHAnsi" w:hAnsiTheme="minorHAnsi" w:cstheme="minorHAnsi"/>
          <w:iCs/>
          <w:sz w:val="24"/>
          <w:highlight w:val="yellow"/>
        </w:rPr>
      </w:pPr>
    </w:p>
    <w:p w14:paraId="1C126BBB" w14:textId="1703D722" w:rsidR="00292148" w:rsidRPr="00150C60" w:rsidRDefault="00572C0E" w:rsidP="00783F6C">
      <w:pPr>
        <w:pStyle w:val="Titre1"/>
        <w:spacing w:before="0" w:after="0"/>
      </w:pPr>
      <w:r w:rsidRPr="00150C60">
        <w:t>ARTICLE</w:t>
      </w:r>
      <w:r w:rsidR="004710F6" w:rsidRPr="00150C60">
        <w:t xml:space="preserve"> 4</w:t>
      </w:r>
      <w:r w:rsidR="00BB47EC">
        <w:t> : FRAIS D’ENLEVEMENT</w:t>
      </w:r>
    </w:p>
    <w:p w14:paraId="019E2E99" w14:textId="6D627C1C" w:rsidR="00292148" w:rsidRPr="00150C60" w:rsidRDefault="00BB2838" w:rsidP="00783F6C">
      <w:pPr>
        <w:widowControl w:val="0"/>
        <w:spacing w:after="0"/>
        <w:rPr>
          <w:rFonts w:asciiTheme="minorHAnsi" w:hAnsiTheme="minorHAnsi" w:cstheme="minorHAnsi"/>
          <w:bCs/>
          <w:sz w:val="24"/>
        </w:rPr>
      </w:pPr>
      <w:r w:rsidRPr="00150C60">
        <w:rPr>
          <w:rFonts w:asciiTheme="minorHAnsi" w:hAnsiTheme="minorHAnsi" w:cstheme="minorHAnsi"/>
          <w:bCs/>
          <w:sz w:val="24"/>
        </w:rPr>
        <w:t xml:space="preserve">En cas d’enlèvement d’un véhicule sur </w:t>
      </w:r>
      <w:r w:rsidR="00DE7F81" w:rsidRPr="00150C60">
        <w:rPr>
          <w:rFonts w:asciiTheme="minorHAnsi" w:hAnsiTheme="minorHAnsi" w:cstheme="minorHAnsi"/>
          <w:bCs/>
          <w:sz w:val="24"/>
        </w:rPr>
        <w:t xml:space="preserve">le </w:t>
      </w:r>
      <w:r w:rsidR="00F807FF" w:rsidRPr="00150C60">
        <w:rPr>
          <w:rFonts w:asciiTheme="minorHAnsi" w:hAnsiTheme="minorHAnsi" w:cstheme="minorHAnsi"/>
          <w:bCs/>
          <w:sz w:val="24"/>
        </w:rPr>
        <w:t>domaine privé</w:t>
      </w:r>
      <w:r w:rsidR="005807F2" w:rsidRPr="00150C60">
        <w:rPr>
          <w:rFonts w:asciiTheme="minorHAnsi" w:hAnsiTheme="minorHAnsi" w:cstheme="minorHAnsi"/>
          <w:bCs/>
          <w:sz w:val="24"/>
        </w:rPr>
        <w:t xml:space="preserve"> </w:t>
      </w:r>
      <w:r w:rsidR="00CA7475" w:rsidRPr="00150C60">
        <w:rPr>
          <w:rFonts w:asciiTheme="minorHAnsi" w:hAnsiTheme="minorHAnsi" w:cstheme="minorHAnsi"/>
          <w:bCs/>
          <w:sz w:val="24"/>
        </w:rPr>
        <w:t>non</w:t>
      </w:r>
      <w:r w:rsidR="00C3435B">
        <w:rPr>
          <w:rFonts w:asciiTheme="minorHAnsi" w:hAnsiTheme="minorHAnsi" w:cstheme="minorHAnsi"/>
          <w:bCs/>
          <w:sz w:val="24"/>
        </w:rPr>
        <w:t>-</w:t>
      </w:r>
      <w:r w:rsidR="00CA7475" w:rsidRPr="00150C60">
        <w:rPr>
          <w:rFonts w:asciiTheme="minorHAnsi" w:hAnsiTheme="minorHAnsi" w:cstheme="minorHAnsi"/>
          <w:bCs/>
          <w:sz w:val="24"/>
        </w:rPr>
        <w:t>ouvert à la circulation</w:t>
      </w:r>
      <w:r w:rsidRPr="00150C60">
        <w:rPr>
          <w:rFonts w:asciiTheme="minorHAnsi" w:hAnsiTheme="minorHAnsi" w:cstheme="minorHAnsi"/>
          <w:bCs/>
          <w:sz w:val="24"/>
        </w:rPr>
        <w:t xml:space="preserve">, le bailleur s’engage à </w:t>
      </w:r>
      <w:r w:rsidR="00325FFB" w:rsidRPr="00150C60">
        <w:rPr>
          <w:rFonts w:asciiTheme="minorHAnsi" w:hAnsiTheme="minorHAnsi" w:cstheme="minorHAnsi"/>
          <w:bCs/>
          <w:sz w:val="24"/>
        </w:rPr>
        <w:t xml:space="preserve">prendre en charge les frais </w:t>
      </w:r>
      <w:r w:rsidR="00F807FF" w:rsidRPr="00150C60">
        <w:rPr>
          <w:rFonts w:asciiTheme="minorHAnsi" w:hAnsiTheme="minorHAnsi" w:cstheme="minorHAnsi"/>
          <w:bCs/>
          <w:sz w:val="24"/>
        </w:rPr>
        <w:t>inhérents à la procédure</w:t>
      </w:r>
      <w:r w:rsidR="00C96FC6">
        <w:rPr>
          <w:rFonts w:asciiTheme="minorHAnsi" w:hAnsiTheme="minorHAnsi" w:cstheme="minorHAnsi"/>
          <w:bCs/>
          <w:sz w:val="24"/>
        </w:rPr>
        <w:t xml:space="preserve"> conformément aux modalités ci-dessous : </w:t>
      </w:r>
    </w:p>
    <w:p w14:paraId="6C54A41E" w14:textId="77BCBD40" w:rsidR="00C74CF4" w:rsidRPr="00150C60" w:rsidRDefault="00527A01" w:rsidP="00783F6C">
      <w:pPr>
        <w:pStyle w:val="Paragraphedeliste"/>
        <w:widowControl w:val="0"/>
        <w:numPr>
          <w:ilvl w:val="0"/>
          <w:numId w:val="9"/>
        </w:numPr>
        <w:spacing w:after="0"/>
        <w:contextualSpacing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Cs/>
          <w:sz w:val="24"/>
        </w:rPr>
        <w:t>l</w:t>
      </w:r>
      <w:r w:rsidR="00370387" w:rsidRPr="00150C60">
        <w:rPr>
          <w:rFonts w:asciiTheme="minorHAnsi" w:hAnsiTheme="minorHAnsi" w:cstheme="minorHAnsi"/>
          <w:bCs/>
          <w:sz w:val="24"/>
        </w:rPr>
        <w:t>es frais de fourrière imputés au propriétaire, ou</w:t>
      </w:r>
      <w:r w:rsidR="00BA2ABC" w:rsidRPr="00150C60">
        <w:rPr>
          <w:rFonts w:asciiTheme="minorHAnsi" w:hAnsiTheme="minorHAnsi" w:cstheme="minorHAnsi"/>
          <w:bCs/>
          <w:sz w:val="24"/>
        </w:rPr>
        <w:t xml:space="preserve"> au bailleur social </w:t>
      </w:r>
      <w:r w:rsidR="00370387" w:rsidRPr="00150C60">
        <w:rPr>
          <w:rFonts w:asciiTheme="minorHAnsi" w:hAnsiTheme="minorHAnsi" w:cstheme="minorHAnsi"/>
          <w:bCs/>
          <w:sz w:val="24"/>
        </w:rPr>
        <w:t>ne pourront pas être supérieur</w:t>
      </w:r>
      <w:r w:rsidR="008B4E26" w:rsidRPr="00150C60">
        <w:rPr>
          <w:rFonts w:asciiTheme="minorHAnsi" w:hAnsiTheme="minorHAnsi" w:cstheme="minorHAnsi"/>
          <w:bCs/>
          <w:sz w:val="24"/>
        </w:rPr>
        <w:t>s</w:t>
      </w:r>
      <w:r w:rsidR="00370387" w:rsidRPr="00150C60">
        <w:rPr>
          <w:rFonts w:asciiTheme="minorHAnsi" w:hAnsiTheme="minorHAnsi" w:cstheme="minorHAnsi"/>
          <w:bCs/>
          <w:sz w:val="24"/>
        </w:rPr>
        <w:t xml:space="preserve"> à ceux définis </w:t>
      </w:r>
      <w:r w:rsidR="003C1829" w:rsidRPr="00150C60">
        <w:rPr>
          <w:rFonts w:asciiTheme="minorHAnsi" w:hAnsiTheme="minorHAnsi" w:cstheme="minorHAnsi"/>
          <w:bCs/>
          <w:sz w:val="24"/>
        </w:rPr>
        <w:t>à l’</w:t>
      </w:r>
      <w:r w:rsidR="00CE47D4">
        <w:rPr>
          <w:rFonts w:asciiTheme="minorHAnsi" w:hAnsiTheme="minorHAnsi" w:cstheme="minorHAnsi"/>
          <w:bCs/>
          <w:sz w:val="24"/>
        </w:rPr>
        <w:t>a</w:t>
      </w:r>
      <w:r w:rsidR="003C1829" w:rsidRPr="00150C60">
        <w:rPr>
          <w:rFonts w:asciiTheme="minorHAnsi" w:hAnsiTheme="minorHAnsi" w:cstheme="minorHAnsi"/>
          <w:bCs/>
          <w:sz w:val="24"/>
        </w:rPr>
        <w:t>rticle R</w:t>
      </w:r>
      <w:r w:rsidR="001923C5">
        <w:rPr>
          <w:rFonts w:asciiTheme="minorHAnsi" w:hAnsiTheme="minorHAnsi" w:cstheme="minorHAnsi"/>
          <w:bCs/>
          <w:sz w:val="24"/>
        </w:rPr>
        <w:t xml:space="preserve"> </w:t>
      </w:r>
      <w:r w:rsidR="003C1829" w:rsidRPr="00150C60">
        <w:rPr>
          <w:rFonts w:asciiTheme="minorHAnsi" w:hAnsiTheme="minorHAnsi" w:cstheme="minorHAnsi"/>
          <w:bCs/>
          <w:sz w:val="24"/>
        </w:rPr>
        <w:t xml:space="preserve">325-29 IV du </w:t>
      </w:r>
      <w:r w:rsidR="001923C5">
        <w:rPr>
          <w:rFonts w:asciiTheme="minorHAnsi" w:hAnsiTheme="minorHAnsi" w:cstheme="minorHAnsi"/>
          <w:bCs/>
          <w:sz w:val="24"/>
        </w:rPr>
        <w:t>Co</w:t>
      </w:r>
      <w:r w:rsidR="003C1829" w:rsidRPr="00150C60">
        <w:rPr>
          <w:rFonts w:asciiTheme="minorHAnsi" w:hAnsiTheme="minorHAnsi" w:cstheme="minorHAnsi"/>
          <w:bCs/>
          <w:sz w:val="24"/>
        </w:rPr>
        <w:t xml:space="preserve">de de la </w:t>
      </w:r>
      <w:r w:rsidR="00C52041">
        <w:rPr>
          <w:rFonts w:asciiTheme="minorHAnsi" w:hAnsiTheme="minorHAnsi" w:cstheme="minorHAnsi"/>
          <w:bCs/>
          <w:sz w:val="24"/>
        </w:rPr>
        <w:t>r</w:t>
      </w:r>
      <w:r w:rsidR="003C1829" w:rsidRPr="00150C60">
        <w:rPr>
          <w:rFonts w:asciiTheme="minorHAnsi" w:hAnsiTheme="minorHAnsi" w:cstheme="minorHAnsi"/>
          <w:bCs/>
          <w:sz w:val="24"/>
        </w:rPr>
        <w:t>ou</w:t>
      </w:r>
      <w:r w:rsidR="00370387" w:rsidRPr="00150C60">
        <w:rPr>
          <w:rFonts w:asciiTheme="minorHAnsi" w:hAnsiTheme="minorHAnsi" w:cstheme="minorHAnsi"/>
          <w:bCs/>
          <w:sz w:val="24"/>
        </w:rPr>
        <w:t>te et à l’</w:t>
      </w:r>
      <w:r w:rsidR="001923C5">
        <w:rPr>
          <w:rFonts w:asciiTheme="minorHAnsi" w:hAnsiTheme="minorHAnsi" w:cstheme="minorHAnsi"/>
          <w:bCs/>
          <w:sz w:val="24"/>
        </w:rPr>
        <w:t>a</w:t>
      </w:r>
      <w:r w:rsidR="00370387" w:rsidRPr="00150C60">
        <w:rPr>
          <w:rFonts w:asciiTheme="minorHAnsi" w:hAnsiTheme="minorHAnsi" w:cstheme="minorHAnsi"/>
          <w:bCs/>
          <w:sz w:val="24"/>
        </w:rPr>
        <w:t>rrêté du 28 décembre 2018</w:t>
      </w:r>
      <w:r w:rsidR="003C1829" w:rsidRPr="00150C60">
        <w:rPr>
          <w:rFonts w:asciiTheme="minorHAnsi" w:hAnsiTheme="minorHAnsi" w:cstheme="minorHAnsi"/>
          <w:bCs/>
          <w:sz w:val="24"/>
        </w:rPr>
        <w:t xml:space="preserve"> </w:t>
      </w:r>
      <w:r w:rsidR="00CE47D4">
        <w:rPr>
          <w:rFonts w:asciiTheme="minorHAnsi" w:hAnsiTheme="minorHAnsi" w:cstheme="minorHAnsi"/>
          <w:bCs/>
          <w:sz w:val="24"/>
        </w:rPr>
        <w:t>a</w:t>
      </w:r>
      <w:r w:rsidR="003C1829" w:rsidRPr="00150C60">
        <w:rPr>
          <w:rFonts w:asciiTheme="minorHAnsi" w:hAnsiTheme="minorHAnsi" w:cstheme="minorHAnsi"/>
          <w:bCs/>
          <w:sz w:val="24"/>
        </w:rPr>
        <w:t>rticle 1 modifiant l’</w:t>
      </w:r>
      <w:r w:rsidR="00CE47D4">
        <w:rPr>
          <w:rFonts w:asciiTheme="minorHAnsi" w:hAnsiTheme="minorHAnsi" w:cstheme="minorHAnsi"/>
          <w:bCs/>
          <w:sz w:val="24"/>
        </w:rPr>
        <w:t>a</w:t>
      </w:r>
      <w:r w:rsidR="003C1829" w:rsidRPr="00150C60">
        <w:rPr>
          <w:rFonts w:asciiTheme="minorHAnsi" w:hAnsiTheme="minorHAnsi" w:cstheme="minorHAnsi"/>
          <w:bCs/>
          <w:sz w:val="24"/>
        </w:rPr>
        <w:t xml:space="preserve">rrêté du 14 novembre 2001 </w:t>
      </w:r>
      <w:r w:rsidR="00C81D83" w:rsidRPr="00150C60">
        <w:rPr>
          <w:rFonts w:asciiTheme="minorHAnsi" w:hAnsiTheme="minorHAnsi" w:cstheme="minorHAnsi"/>
          <w:bCs/>
          <w:sz w:val="24"/>
        </w:rPr>
        <w:t>modifié en juillet 2013</w:t>
      </w:r>
      <w:r w:rsidR="00F13A4D">
        <w:rPr>
          <w:rFonts w:asciiTheme="minorHAnsi" w:hAnsiTheme="minorHAnsi" w:cstheme="minorHAnsi"/>
          <w:bCs/>
          <w:sz w:val="24"/>
        </w:rPr>
        <w:t>.</w:t>
      </w:r>
    </w:p>
    <w:p w14:paraId="568A5868" w14:textId="31EB6952" w:rsidR="00B30592" w:rsidRPr="00DE3EBB" w:rsidRDefault="00527A01" w:rsidP="00783F6C">
      <w:pPr>
        <w:pStyle w:val="Paragraphedeliste"/>
        <w:widowControl w:val="0"/>
        <w:numPr>
          <w:ilvl w:val="0"/>
          <w:numId w:val="9"/>
        </w:numPr>
        <w:spacing w:after="0"/>
        <w:contextualSpacing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Cs/>
          <w:sz w:val="24"/>
        </w:rPr>
        <w:t>l</w:t>
      </w:r>
      <w:r w:rsidR="00B441CA" w:rsidRPr="00150C60">
        <w:rPr>
          <w:rFonts w:asciiTheme="minorHAnsi" w:hAnsiTheme="minorHAnsi" w:cstheme="minorHAnsi"/>
          <w:bCs/>
          <w:sz w:val="24"/>
        </w:rPr>
        <w:t>es frais d’enlèvement d’un véhicule</w:t>
      </w:r>
      <w:r w:rsidR="00C16A4F">
        <w:rPr>
          <w:rFonts w:asciiTheme="minorHAnsi" w:hAnsiTheme="minorHAnsi" w:cstheme="minorHAnsi"/>
          <w:bCs/>
          <w:sz w:val="24"/>
        </w:rPr>
        <w:t>,</w:t>
      </w:r>
      <w:r w:rsidR="00B441CA" w:rsidRPr="00150C60">
        <w:rPr>
          <w:rFonts w:asciiTheme="minorHAnsi" w:hAnsiTheme="minorHAnsi" w:cstheme="minorHAnsi"/>
          <w:bCs/>
          <w:sz w:val="24"/>
        </w:rPr>
        <w:t xml:space="preserve"> </w:t>
      </w:r>
      <w:r w:rsidR="009A0059" w:rsidRPr="00150C60">
        <w:rPr>
          <w:rFonts w:asciiTheme="minorHAnsi" w:hAnsiTheme="minorHAnsi" w:cstheme="minorHAnsi"/>
          <w:bCs/>
          <w:sz w:val="24"/>
        </w:rPr>
        <w:t>r</w:t>
      </w:r>
      <w:r w:rsidR="00AF083D" w:rsidRPr="00150C60">
        <w:rPr>
          <w:rFonts w:asciiTheme="minorHAnsi" w:hAnsiTheme="minorHAnsi" w:cstheme="minorHAnsi"/>
          <w:bCs/>
          <w:sz w:val="24"/>
        </w:rPr>
        <w:t xml:space="preserve">éclamés </w:t>
      </w:r>
      <w:r w:rsidR="009A0059" w:rsidRPr="00150C60">
        <w:rPr>
          <w:rFonts w:asciiTheme="minorHAnsi" w:hAnsiTheme="minorHAnsi" w:cstheme="minorHAnsi"/>
          <w:bCs/>
          <w:sz w:val="24"/>
        </w:rPr>
        <w:t xml:space="preserve">par la société de </w:t>
      </w:r>
      <w:r w:rsidR="005965BD" w:rsidRPr="00150C60">
        <w:rPr>
          <w:rFonts w:asciiTheme="minorHAnsi" w:hAnsiTheme="minorHAnsi" w:cstheme="minorHAnsi"/>
          <w:bCs/>
          <w:sz w:val="24"/>
        </w:rPr>
        <w:t>dépannage</w:t>
      </w:r>
      <w:r w:rsidR="00C16A4F">
        <w:rPr>
          <w:rFonts w:asciiTheme="minorHAnsi" w:hAnsiTheme="minorHAnsi" w:cstheme="minorHAnsi"/>
          <w:bCs/>
          <w:sz w:val="24"/>
        </w:rPr>
        <w:t>,</w:t>
      </w:r>
      <w:r w:rsidR="005965BD" w:rsidRPr="00150C60">
        <w:rPr>
          <w:rFonts w:asciiTheme="minorHAnsi" w:hAnsiTheme="minorHAnsi" w:cstheme="minorHAnsi"/>
          <w:bCs/>
          <w:sz w:val="24"/>
        </w:rPr>
        <w:t xml:space="preserve"> devront</w:t>
      </w:r>
      <w:r w:rsidR="00083C71" w:rsidRPr="00150C60">
        <w:rPr>
          <w:rFonts w:asciiTheme="minorHAnsi" w:hAnsiTheme="minorHAnsi" w:cstheme="minorHAnsi"/>
          <w:bCs/>
          <w:sz w:val="24"/>
        </w:rPr>
        <w:t xml:space="preserve"> </w:t>
      </w:r>
      <w:r w:rsidR="00037FF3" w:rsidRPr="00150C60">
        <w:rPr>
          <w:rFonts w:asciiTheme="minorHAnsi" w:hAnsiTheme="minorHAnsi" w:cstheme="minorHAnsi"/>
          <w:bCs/>
          <w:sz w:val="24"/>
        </w:rPr>
        <w:t>préalablement être</w:t>
      </w:r>
      <w:r w:rsidR="005965BD" w:rsidRPr="00150C60">
        <w:rPr>
          <w:rFonts w:asciiTheme="minorHAnsi" w:hAnsiTheme="minorHAnsi" w:cstheme="minorHAnsi"/>
          <w:bCs/>
          <w:sz w:val="24"/>
        </w:rPr>
        <w:t xml:space="preserve"> portés à la connaissance du </w:t>
      </w:r>
      <w:r w:rsidR="008D4233" w:rsidRPr="00150C60">
        <w:rPr>
          <w:rFonts w:asciiTheme="minorHAnsi" w:hAnsiTheme="minorHAnsi" w:cstheme="minorHAnsi"/>
          <w:bCs/>
          <w:sz w:val="24"/>
        </w:rPr>
        <w:t>bailleur. Ils</w:t>
      </w:r>
      <w:r w:rsidR="005965BD" w:rsidRPr="00150C60">
        <w:rPr>
          <w:rFonts w:asciiTheme="minorHAnsi" w:hAnsiTheme="minorHAnsi" w:cstheme="minorHAnsi"/>
          <w:bCs/>
          <w:sz w:val="24"/>
        </w:rPr>
        <w:t xml:space="preserve"> </w:t>
      </w:r>
      <w:r w:rsidR="00EF3929" w:rsidRPr="00150C60">
        <w:rPr>
          <w:rFonts w:asciiTheme="minorHAnsi" w:hAnsiTheme="minorHAnsi" w:cstheme="minorHAnsi"/>
          <w:bCs/>
          <w:sz w:val="24"/>
        </w:rPr>
        <w:t>ne pourront</w:t>
      </w:r>
      <w:r w:rsidR="008D4233" w:rsidRPr="00150C60">
        <w:rPr>
          <w:rFonts w:asciiTheme="minorHAnsi" w:hAnsiTheme="minorHAnsi" w:cstheme="minorHAnsi"/>
          <w:bCs/>
          <w:sz w:val="24"/>
        </w:rPr>
        <w:t xml:space="preserve"> </w:t>
      </w:r>
      <w:r w:rsidR="008D4233" w:rsidRPr="00150C60">
        <w:rPr>
          <w:rFonts w:asciiTheme="minorHAnsi" w:hAnsiTheme="minorHAnsi" w:cstheme="minorHAnsi"/>
          <w:bCs/>
          <w:sz w:val="24"/>
        </w:rPr>
        <w:lastRenderedPageBreak/>
        <w:t xml:space="preserve">pas être supérieurs </w:t>
      </w:r>
      <w:r w:rsidR="00B30592" w:rsidRPr="00150C60">
        <w:rPr>
          <w:rFonts w:asciiTheme="minorHAnsi" w:hAnsiTheme="minorHAnsi" w:cstheme="minorHAnsi"/>
          <w:bCs/>
          <w:sz w:val="24"/>
        </w:rPr>
        <w:t>à ceux définis à l’article R</w:t>
      </w:r>
      <w:r w:rsidR="008D2854">
        <w:rPr>
          <w:rFonts w:asciiTheme="minorHAnsi" w:hAnsiTheme="minorHAnsi" w:cstheme="minorHAnsi"/>
          <w:bCs/>
          <w:sz w:val="24"/>
        </w:rPr>
        <w:t xml:space="preserve"> </w:t>
      </w:r>
      <w:r w:rsidR="00B30592" w:rsidRPr="00150C60">
        <w:rPr>
          <w:rFonts w:asciiTheme="minorHAnsi" w:hAnsiTheme="minorHAnsi" w:cstheme="minorHAnsi"/>
          <w:bCs/>
          <w:sz w:val="24"/>
        </w:rPr>
        <w:t xml:space="preserve">325-29 IV du </w:t>
      </w:r>
      <w:r w:rsidR="008D2854">
        <w:rPr>
          <w:rFonts w:asciiTheme="minorHAnsi" w:hAnsiTheme="minorHAnsi" w:cstheme="minorHAnsi"/>
          <w:bCs/>
          <w:sz w:val="24"/>
        </w:rPr>
        <w:t>Co</w:t>
      </w:r>
      <w:r w:rsidR="00B30592" w:rsidRPr="00150C60">
        <w:rPr>
          <w:rFonts w:asciiTheme="minorHAnsi" w:hAnsiTheme="minorHAnsi" w:cstheme="minorHAnsi"/>
          <w:bCs/>
          <w:sz w:val="24"/>
        </w:rPr>
        <w:t xml:space="preserve">de la </w:t>
      </w:r>
      <w:r w:rsidR="00C52041">
        <w:rPr>
          <w:rFonts w:asciiTheme="minorHAnsi" w:hAnsiTheme="minorHAnsi" w:cstheme="minorHAnsi"/>
          <w:bCs/>
          <w:sz w:val="24"/>
        </w:rPr>
        <w:t>r</w:t>
      </w:r>
      <w:r w:rsidR="00B30592" w:rsidRPr="00150C60">
        <w:rPr>
          <w:rFonts w:asciiTheme="minorHAnsi" w:hAnsiTheme="minorHAnsi" w:cstheme="minorHAnsi"/>
          <w:bCs/>
          <w:sz w:val="24"/>
        </w:rPr>
        <w:t>oute et à l’</w:t>
      </w:r>
      <w:r w:rsidR="00CE47D4">
        <w:rPr>
          <w:rFonts w:asciiTheme="minorHAnsi" w:hAnsiTheme="minorHAnsi" w:cstheme="minorHAnsi"/>
          <w:bCs/>
          <w:sz w:val="24"/>
        </w:rPr>
        <w:t>a</w:t>
      </w:r>
      <w:r w:rsidR="00B30592" w:rsidRPr="00150C60">
        <w:rPr>
          <w:rFonts w:asciiTheme="minorHAnsi" w:hAnsiTheme="minorHAnsi" w:cstheme="minorHAnsi"/>
          <w:bCs/>
          <w:sz w:val="24"/>
        </w:rPr>
        <w:t xml:space="preserve">rrêté du 28 décembre 2018 </w:t>
      </w:r>
      <w:r w:rsidR="00CE47D4">
        <w:rPr>
          <w:rFonts w:asciiTheme="minorHAnsi" w:hAnsiTheme="minorHAnsi" w:cstheme="minorHAnsi"/>
          <w:bCs/>
          <w:sz w:val="24"/>
        </w:rPr>
        <w:t>a</w:t>
      </w:r>
      <w:r w:rsidR="00B30592" w:rsidRPr="00150C60">
        <w:rPr>
          <w:rFonts w:asciiTheme="minorHAnsi" w:hAnsiTheme="minorHAnsi" w:cstheme="minorHAnsi"/>
          <w:bCs/>
          <w:sz w:val="24"/>
        </w:rPr>
        <w:t>rticle 1 modifiant l’</w:t>
      </w:r>
      <w:r w:rsidR="00CE47D4">
        <w:rPr>
          <w:rFonts w:asciiTheme="minorHAnsi" w:hAnsiTheme="minorHAnsi" w:cstheme="minorHAnsi"/>
          <w:bCs/>
          <w:sz w:val="24"/>
        </w:rPr>
        <w:t>a</w:t>
      </w:r>
      <w:r w:rsidR="00B30592" w:rsidRPr="00150C60">
        <w:rPr>
          <w:rFonts w:asciiTheme="minorHAnsi" w:hAnsiTheme="minorHAnsi" w:cstheme="minorHAnsi"/>
          <w:bCs/>
          <w:sz w:val="24"/>
        </w:rPr>
        <w:t>rrêté du 14 novembre 2001 modifié en juillet 2013</w:t>
      </w:r>
      <w:r w:rsidR="00EF3929" w:rsidRPr="00150C60">
        <w:rPr>
          <w:rFonts w:asciiTheme="minorHAnsi" w:hAnsiTheme="minorHAnsi" w:cstheme="minorHAnsi"/>
          <w:bCs/>
          <w:sz w:val="24"/>
        </w:rPr>
        <w:t>.</w:t>
      </w:r>
    </w:p>
    <w:p w14:paraId="1C93D0B9" w14:textId="6F744ED6" w:rsidR="00CF2589" w:rsidRPr="00150C60" w:rsidRDefault="000F2373" w:rsidP="00783F6C">
      <w:pPr>
        <w:pStyle w:val="Paragraphedeliste"/>
        <w:widowControl w:val="0"/>
        <w:numPr>
          <w:ilvl w:val="0"/>
          <w:numId w:val="9"/>
        </w:numPr>
        <w:spacing w:after="0"/>
        <w:contextualSpacing w:val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>Pour la destruction des véhicules</w:t>
      </w:r>
      <w:r w:rsidR="00CF2589" w:rsidRPr="00150C60">
        <w:rPr>
          <w:rFonts w:asciiTheme="minorHAnsi" w:hAnsiTheme="minorHAnsi" w:cstheme="minorHAnsi"/>
          <w:sz w:val="24"/>
        </w:rPr>
        <w:t xml:space="preserve">, il ne pourra être demandé des frais </w:t>
      </w:r>
      <w:r w:rsidR="00C51F9F" w:rsidRPr="00150C60">
        <w:rPr>
          <w:rFonts w:asciiTheme="minorHAnsi" w:hAnsiTheme="minorHAnsi" w:cstheme="minorHAnsi"/>
          <w:sz w:val="24"/>
        </w:rPr>
        <w:t>supplémentaires</w:t>
      </w:r>
      <w:r w:rsidR="00CF2589" w:rsidRPr="00150C60">
        <w:rPr>
          <w:rFonts w:asciiTheme="minorHAnsi" w:hAnsiTheme="minorHAnsi" w:cstheme="minorHAnsi"/>
          <w:sz w:val="24"/>
        </w:rPr>
        <w:t xml:space="preserve"> </w:t>
      </w:r>
      <w:r w:rsidR="00C51F9F" w:rsidRPr="00150C60">
        <w:rPr>
          <w:rFonts w:asciiTheme="minorHAnsi" w:hAnsiTheme="minorHAnsi" w:cstheme="minorHAnsi"/>
          <w:sz w:val="24"/>
        </w:rPr>
        <w:t>par le casseur.</w:t>
      </w:r>
    </w:p>
    <w:p w14:paraId="13BDA146" w14:textId="77777777" w:rsidR="00BB47EC" w:rsidRDefault="00BB47EC" w:rsidP="00783F6C">
      <w:pPr>
        <w:widowControl w:val="0"/>
        <w:spacing w:after="0"/>
        <w:rPr>
          <w:rFonts w:asciiTheme="minorHAnsi" w:hAnsiTheme="minorHAnsi" w:cstheme="minorHAnsi"/>
          <w:bCs/>
          <w:sz w:val="24"/>
        </w:rPr>
      </w:pPr>
    </w:p>
    <w:p w14:paraId="17A5389D" w14:textId="10C9408A" w:rsidR="00717938" w:rsidRDefault="001927C1" w:rsidP="00783F6C">
      <w:pPr>
        <w:widowControl w:val="0"/>
        <w:spacing w:after="0"/>
        <w:rPr>
          <w:rFonts w:asciiTheme="minorHAnsi" w:hAnsiTheme="minorHAnsi" w:cstheme="minorHAnsi"/>
          <w:bCs/>
          <w:sz w:val="24"/>
        </w:rPr>
      </w:pPr>
      <w:r w:rsidRPr="00150C60">
        <w:rPr>
          <w:rFonts w:asciiTheme="minorHAnsi" w:hAnsiTheme="minorHAnsi" w:cstheme="minorHAnsi"/>
          <w:bCs/>
          <w:sz w:val="24"/>
        </w:rPr>
        <w:t xml:space="preserve">Les signataires s’accordent </w:t>
      </w:r>
      <w:r w:rsidR="00FC66EF" w:rsidRPr="00150C60">
        <w:rPr>
          <w:rFonts w:asciiTheme="minorHAnsi" w:hAnsiTheme="minorHAnsi" w:cstheme="minorHAnsi"/>
          <w:bCs/>
          <w:sz w:val="24"/>
        </w:rPr>
        <w:t xml:space="preserve">pour respecter </w:t>
      </w:r>
      <w:r w:rsidR="009225D1" w:rsidRPr="00150C60">
        <w:rPr>
          <w:rFonts w:asciiTheme="minorHAnsi" w:hAnsiTheme="minorHAnsi" w:cstheme="minorHAnsi"/>
          <w:bCs/>
          <w:sz w:val="24"/>
        </w:rPr>
        <w:t>et faire</w:t>
      </w:r>
      <w:r w:rsidR="00FC66EF" w:rsidRPr="00150C60">
        <w:rPr>
          <w:rFonts w:asciiTheme="minorHAnsi" w:hAnsiTheme="minorHAnsi" w:cstheme="minorHAnsi"/>
          <w:bCs/>
          <w:sz w:val="24"/>
        </w:rPr>
        <w:t xml:space="preserve"> respecter les éléments contenus dans le tableau ci-dessous qui reprend </w:t>
      </w:r>
      <w:r w:rsidR="005A3356" w:rsidRPr="00150C60">
        <w:rPr>
          <w:rFonts w:asciiTheme="minorHAnsi" w:hAnsiTheme="minorHAnsi" w:cstheme="minorHAnsi"/>
          <w:bCs/>
          <w:sz w:val="24"/>
        </w:rPr>
        <w:t>les tarifs valables à la date de signature de la convention.</w:t>
      </w:r>
      <w:r w:rsidR="003E33E5">
        <w:rPr>
          <w:rFonts w:asciiTheme="minorHAnsi" w:hAnsiTheme="minorHAnsi" w:cstheme="minorHAnsi"/>
          <w:bCs/>
          <w:sz w:val="24"/>
        </w:rPr>
        <w:t xml:space="preserve"> Ces tarifs seront mis à jour pour suivre l’évolution de la réglementation.</w:t>
      </w:r>
    </w:p>
    <w:p w14:paraId="5EA7FE37" w14:textId="77777777" w:rsidR="00B1264A" w:rsidRDefault="00B1264A" w:rsidP="00783F6C">
      <w:pPr>
        <w:widowControl w:val="0"/>
        <w:spacing w:after="0"/>
        <w:rPr>
          <w:rFonts w:asciiTheme="minorHAnsi" w:hAnsiTheme="minorHAnsi" w:cstheme="minorHAnsi"/>
          <w:bCs/>
          <w:sz w:val="24"/>
        </w:rPr>
      </w:pPr>
    </w:p>
    <w:tbl>
      <w:tblPr>
        <w:tblW w:w="8368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843"/>
        <w:gridCol w:w="2410"/>
        <w:gridCol w:w="146"/>
      </w:tblGrid>
      <w:tr w:rsidR="003E33E5" w:rsidRPr="00150C60" w14:paraId="16D0E59B" w14:textId="77777777" w:rsidTr="00BB47EC">
        <w:trPr>
          <w:gridAfter w:val="1"/>
          <w:wAfter w:w="146" w:type="dxa"/>
          <w:trHeight w:val="600"/>
          <w:jc w:val="center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6EA5" w14:textId="77777777" w:rsidR="003E33E5" w:rsidRPr="00150C60" w:rsidRDefault="003E33E5" w:rsidP="00783F6C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150C60">
              <w:rPr>
                <w:rFonts w:asciiTheme="minorHAnsi" w:hAnsiTheme="minorHAnsi" w:cstheme="minorHAnsi"/>
                <w:color w:val="000000"/>
                <w:sz w:val="24"/>
              </w:rPr>
              <w:t>Opérations préalables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A341" w14:textId="77777777" w:rsidR="003E33E5" w:rsidRPr="00150C60" w:rsidRDefault="003E33E5" w:rsidP="00783F6C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150C60">
              <w:rPr>
                <w:rFonts w:asciiTheme="minorHAnsi" w:hAnsiTheme="minorHAnsi" w:cstheme="minorHAnsi"/>
                <w:color w:val="000000"/>
                <w:sz w:val="24"/>
              </w:rPr>
              <w:t>Enlèvement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E36E" w14:textId="77777777" w:rsidR="003E33E5" w:rsidRPr="00150C60" w:rsidRDefault="003E33E5" w:rsidP="00783F6C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150C60">
              <w:rPr>
                <w:rFonts w:asciiTheme="minorHAnsi" w:hAnsiTheme="minorHAnsi" w:cstheme="minorHAnsi"/>
                <w:color w:val="000000"/>
                <w:sz w:val="24"/>
              </w:rPr>
              <w:t>Garde journalière</w:t>
            </w:r>
          </w:p>
        </w:tc>
      </w:tr>
      <w:tr w:rsidR="009225D1" w:rsidRPr="00150C60" w14:paraId="2F9E9CD3" w14:textId="77777777" w:rsidTr="00BB47EC">
        <w:trPr>
          <w:gridAfter w:val="1"/>
          <w:wAfter w:w="146" w:type="dxa"/>
          <w:trHeight w:val="353"/>
          <w:jc w:val="center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051B56" w14:textId="77777777" w:rsidR="009225D1" w:rsidRPr="00150C60" w:rsidRDefault="009225D1" w:rsidP="00783F6C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150C60">
              <w:rPr>
                <w:rFonts w:asciiTheme="minorHAnsi" w:hAnsiTheme="minorHAnsi" w:cstheme="minorHAnsi"/>
                <w:color w:val="000000"/>
                <w:sz w:val="24"/>
              </w:rPr>
              <w:t>Voitures particulières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9CA4" w14:textId="77777777" w:rsidR="009225D1" w:rsidRPr="00150C60" w:rsidRDefault="009225D1" w:rsidP="00783F6C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150C60">
              <w:rPr>
                <w:rFonts w:asciiTheme="minorHAnsi" w:hAnsiTheme="minorHAnsi" w:cstheme="minorHAnsi"/>
                <w:color w:val="000000"/>
                <w:sz w:val="24"/>
              </w:rPr>
              <w:t>15,20 €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16B9" w14:textId="77777777" w:rsidR="009225D1" w:rsidRPr="00150C60" w:rsidRDefault="009225D1" w:rsidP="00783F6C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150C60">
              <w:rPr>
                <w:rFonts w:asciiTheme="minorHAnsi" w:hAnsiTheme="minorHAnsi" w:cstheme="minorHAnsi"/>
                <w:color w:val="000000"/>
                <w:sz w:val="24"/>
              </w:rPr>
              <w:t>117,50 €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7434" w14:textId="77777777" w:rsidR="009225D1" w:rsidRPr="00150C60" w:rsidRDefault="009225D1" w:rsidP="00783F6C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150C60">
              <w:rPr>
                <w:rFonts w:asciiTheme="minorHAnsi" w:hAnsiTheme="minorHAnsi" w:cstheme="minorHAnsi"/>
                <w:color w:val="000000"/>
                <w:sz w:val="24"/>
              </w:rPr>
              <w:t>6,23 €</w:t>
            </w:r>
          </w:p>
        </w:tc>
      </w:tr>
      <w:tr w:rsidR="009225D1" w:rsidRPr="00150C60" w14:paraId="56A951F5" w14:textId="77777777" w:rsidTr="00BB47EC">
        <w:trPr>
          <w:trHeight w:val="300"/>
          <w:jc w:val="center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F30B63" w14:textId="77777777" w:rsidR="009225D1" w:rsidRPr="00150C60" w:rsidRDefault="009225D1" w:rsidP="00783F6C">
            <w:pPr>
              <w:widowControl w:val="0"/>
              <w:spacing w:after="0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8D2C4" w14:textId="77777777" w:rsidR="009225D1" w:rsidRPr="00150C60" w:rsidRDefault="009225D1" w:rsidP="00783F6C">
            <w:pPr>
              <w:widowControl w:val="0"/>
              <w:spacing w:after="0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AA881" w14:textId="77777777" w:rsidR="009225D1" w:rsidRPr="00150C60" w:rsidRDefault="009225D1" w:rsidP="00783F6C">
            <w:pPr>
              <w:widowControl w:val="0"/>
              <w:spacing w:after="0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F4E15" w14:textId="77777777" w:rsidR="009225D1" w:rsidRPr="00150C60" w:rsidRDefault="009225D1" w:rsidP="00783F6C">
            <w:pPr>
              <w:widowControl w:val="0"/>
              <w:spacing w:after="0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40CA" w14:textId="77777777" w:rsidR="009225D1" w:rsidRPr="00150C60" w:rsidRDefault="009225D1" w:rsidP="00783F6C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  <w:tr w:rsidR="009225D1" w:rsidRPr="00150C60" w14:paraId="0AFFC97A" w14:textId="77777777" w:rsidTr="00BB47EC">
        <w:trPr>
          <w:trHeight w:val="300"/>
          <w:jc w:val="center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BA1645" w14:textId="599A0972" w:rsidR="009225D1" w:rsidRPr="00150C60" w:rsidRDefault="009225D1" w:rsidP="00783F6C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150C60">
              <w:rPr>
                <w:rFonts w:asciiTheme="minorHAnsi" w:hAnsiTheme="minorHAnsi" w:cstheme="minorHAnsi"/>
                <w:color w:val="000000"/>
                <w:sz w:val="24"/>
              </w:rPr>
              <w:t>Véhicules PL 7,5 t ≥</w:t>
            </w:r>
            <w:r w:rsidR="003E33E5"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  <w:r w:rsidRPr="00150C60">
              <w:rPr>
                <w:rFonts w:asciiTheme="minorHAnsi" w:hAnsiTheme="minorHAnsi" w:cstheme="minorHAnsi"/>
                <w:color w:val="000000"/>
                <w:sz w:val="24"/>
              </w:rPr>
              <w:t>PTAC &gt; 3,5 t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2EFB" w14:textId="77777777" w:rsidR="009225D1" w:rsidRPr="00150C60" w:rsidRDefault="009225D1" w:rsidP="00783F6C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150C60">
              <w:rPr>
                <w:rFonts w:asciiTheme="minorHAnsi" w:hAnsiTheme="minorHAnsi" w:cstheme="minorHAnsi"/>
                <w:color w:val="000000"/>
                <w:sz w:val="24"/>
              </w:rPr>
              <w:t>22,90 €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2BD3" w14:textId="77777777" w:rsidR="009225D1" w:rsidRPr="00150C60" w:rsidRDefault="009225D1" w:rsidP="00783F6C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150C60">
              <w:rPr>
                <w:rFonts w:asciiTheme="minorHAnsi" w:hAnsiTheme="minorHAnsi" w:cstheme="minorHAnsi"/>
                <w:color w:val="000000"/>
                <w:sz w:val="24"/>
              </w:rPr>
              <w:t>122,00 €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12EC" w14:textId="77777777" w:rsidR="009225D1" w:rsidRPr="00150C60" w:rsidRDefault="009225D1" w:rsidP="00783F6C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150C60">
              <w:rPr>
                <w:rFonts w:asciiTheme="minorHAnsi" w:hAnsiTheme="minorHAnsi" w:cstheme="minorHAnsi"/>
                <w:color w:val="000000"/>
                <w:sz w:val="24"/>
              </w:rPr>
              <w:t>9,20 €</w:t>
            </w:r>
          </w:p>
        </w:tc>
        <w:tc>
          <w:tcPr>
            <w:tcW w:w="146" w:type="dxa"/>
            <w:vAlign w:val="center"/>
            <w:hideMark/>
          </w:tcPr>
          <w:p w14:paraId="1D20B656" w14:textId="77777777" w:rsidR="009225D1" w:rsidRPr="00150C60" w:rsidRDefault="009225D1" w:rsidP="00783F6C">
            <w:pPr>
              <w:widowControl w:val="0"/>
              <w:spacing w:after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9225D1" w:rsidRPr="00150C60" w14:paraId="3467C515" w14:textId="77777777" w:rsidTr="00BB47EC">
        <w:trPr>
          <w:trHeight w:val="300"/>
          <w:jc w:val="center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E104B2" w14:textId="77777777" w:rsidR="009225D1" w:rsidRPr="00150C60" w:rsidRDefault="009225D1" w:rsidP="00783F6C">
            <w:pPr>
              <w:widowControl w:val="0"/>
              <w:spacing w:after="0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DDD0F" w14:textId="77777777" w:rsidR="009225D1" w:rsidRPr="00150C60" w:rsidRDefault="009225D1" w:rsidP="00783F6C">
            <w:pPr>
              <w:widowControl w:val="0"/>
              <w:spacing w:after="0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64B5B" w14:textId="77777777" w:rsidR="009225D1" w:rsidRPr="00150C60" w:rsidRDefault="009225D1" w:rsidP="00783F6C">
            <w:pPr>
              <w:widowControl w:val="0"/>
              <w:spacing w:after="0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5EA21" w14:textId="77777777" w:rsidR="009225D1" w:rsidRPr="00150C60" w:rsidRDefault="009225D1" w:rsidP="00783F6C">
            <w:pPr>
              <w:widowControl w:val="0"/>
              <w:spacing w:after="0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D3F9" w14:textId="77777777" w:rsidR="009225D1" w:rsidRPr="00150C60" w:rsidRDefault="009225D1" w:rsidP="00783F6C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  <w:tr w:rsidR="009225D1" w:rsidRPr="00150C60" w14:paraId="1249DF7E" w14:textId="77777777" w:rsidTr="00BB47EC">
        <w:trPr>
          <w:trHeight w:val="300"/>
          <w:jc w:val="center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975D" w14:textId="77777777" w:rsidR="009225D1" w:rsidRPr="00150C60" w:rsidRDefault="009225D1" w:rsidP="00783F6C">
            <w:pPr>
              <w:widowControl w:val="0"/>
              <w:spacing w:after="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150C60">
              <w:rPr>
                <w:rFonts w:asciiTheme="minorHAnsi" w:hAnsiTheme="minorHAnsi" w:cstheme="minorHAnsi"/>
                <w:color w:val="000000"/>
                <w:sz w:val="24"/>
              </w:rPr>
              <w:t xml:space="preserve">Cyclomoteurs, motocyclettes, tricycles à moteur et quadricycles à moteur non soumis à réception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915F" w14:textId="77777777" w:rsidR="009225D1" w:rsidRPr="00150C60" w:rsidRDefault="009225D1" w:rsidP="00783F6C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150C60">
              <w:rPr>
                <w:rFonts w:asciiTheme="minorHAnsi" w:hAnsiTheme="minorHAnsi" w:cstheme="minorHAnsi"/>
                <w:color w:val="000000"/>
                <w:sz w:val="24"/>
              </w:rPr>
              <w:t>7,60 €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A108" w14:textId="77777777" w:rsidR="009225D1" w:rsidRPr="00150C60" w:rsidRDefault="009225D1" w:rsidP="00783F6C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150C60">
              <w:rPr>
                <w:rFonts w:asciiTheme="minorHAnsi" w:hAnsiTheme="minorHAnsi" w:cstheme="minorHAnsi"/>
                <w:color w:val="000000"/>
                <w:sz w:val="24"/>
              </w:rPr>
              <w:t>45,70 €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A099" w14:textId="77777777" w:rsidR="009225D1" w:rsidRPr="00150C60" w:rsidRDefault="009225D1" w:rsidP="00783F6C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150C60">
              <w:rPr>
                <w:rFonts w:asciiTheme="minorHAnsi" w:hAnsiTheme="minorHAnsi" w:cstheme="minorHAnsi"/>
                <w:color w:val="000000"/>
                <w:sz w:val="24"/>
              </w:rPr>
              <w:t>3,00 €</w:t>
            </w:r>
          </w:p>
        </w:tc>
        <w:tc>
          <w:tcPr>
            <w:tcW w:w="146" w:type="dxa"/>
            <w:vAlign w:val="center"/>
            <w:hideMark/>
          </w:tcPr>
          <w:p w14:paraId="13B7EE9E" w14:textId="77777777" w:rsidR="009225D1" w:rsidRPr="00150C60" w:rsidRDefault="009225D1" w:rsidP="00783F6C">
            <w:pPr>
              <w:widowControl w:val="0"/>
              <w:spacing w:after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9225D1" w:rsidRPr="00150C60" w14:paraId="4E9A9FA5" w14:textId="77777777" w:rsidTr="00BB47EC">
        <w:trPr>
          <w:trHeight w:val="300"/>
          <w:jc w:val="center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B22D" w14:textId="77777777" w:rsidR="009225D1" w:rsidRPr="00150C60" w:rsidRDefault="009225D1" w:rsidP="00783F6C">
            <w:pPr>
              <w:widowControl w:val="0"/>
              <w:spacing w:after="0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342C" w14:textId="77777777" w:rsidR="009225D1" w:rsidRPr="00150C60" w:rsidRDefault="009225D1" w:rsidP="00783F6C">
            <w:pPr>
              <w:widowControl w:val="0"/>
              <w:spacing w:after="0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754A" w14:textId="77777777" w:rsidR="009225D1" w:rsidRPr="00150C60" w:rsidRDefault="009225D1" w:rsidP="00783F6C">
            <w:pPr>
              <w:widowControl w:val="0"/>
              <w:spacing w:after="0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9B16" w14:textId="77777777" w:rsidR="009225D1" w:rsidRPr="00150C60" w:rsidRDefault="009225D1" w:rsidP="00783F6C">
            <w:pPr>
              <w:widowControl w:val="0"/>
              <w:spacing w:after="0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5090" w14:textId="77777777" w:rsidR="009225D1" w:rsidRPr="00150C60" w:rsidRDefault="009225D1" w:rsidP="00783F6C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  <w:tr w:rsidR="009225D1" w:rsidRPr="00150C60" w14:paraId="77B414E8" w14:textId="77777777" w:rsidTr="00BB47EC">
        <w:trPr>
          <w:trHeight w:val="300"/>
          <w:jc w:val="center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562F" w14:textId="77777777" w:rsidR="009225D1" w:rsidRPr="00150C60" w:rsidRDefault="009225D1" w:rsidP="00783F6C">
            <w:pPr>
              <w:widowControl w:val="0"/>
              <w:spacing w:after="0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095E" w14:textId="77777777" w:rsidR="009225D1" w:rsidRPr="00150C60" w:rsidRDefault="009225D1" w:rsidP="00783F6C">
            <w:pPr>
              <w:widowControl w:val="0"/>
              <w:spacing w:after="0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08C7" w14:textId="77777777" w:rsidR="009225D1" w:rsidRPr="00150C60" w:rsidRDefault="009225D1" w:rsidP="00783F6C">
            <w:pPr>
              <w:widowControl w:val="0"/>
              <w:spacing w:after="0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ABE3" w14:textId="77777777" w:rsidR="009225D1" w:rsidRPr="00150C60" w:rsidRDefault="009225D1" w:rsidP="00783F6C">
            <w:pPr>
              <w:widowControl w:val="0"/>
              <w:spacing w:after="0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E507" w14:textId="77777777" w:rsidR="009225D1" w:rsidRPr="00150C60" w:rsidRDefault="009225D1" w:rsidP="00783F6C">
            <w:pPr>
              <w:widowControl w:val="0"/>
              <w:spacing w:after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9225D1" w:rsidRPr="00150C60" w14:paraId="16470317" w14:textId="77777777" w:rsidTr="00BB47EC">
        <w:trPr>
          <w:trHeight w:val="300"/>
          <w:jc w:val="center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008A" w14:textId="77777777" w:rsidR="009225D1" w:rsidRPr="00150C60" w:rsidRDefault="009225D1" w:rsidP="00783F6C">
            <w:pPr>
              <w:widowControl w:val="0"/>
              <w:spacing w:after="0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9C80" w14:textId="77777777" w:rsidR="009225D1" w:rsidRPr="00150C60" w:rsidRDefault="009225D1" w:rsidP="00783F6C">
            <w:pPr>
              <w:widowControl w:val="0"/>
              <w:spacing w:after="0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C9B1" w14:textId="77777777" w:rsidR="009225D1" w:rsidRPr="00150C60" w:rsidRDefault="009225D1" w:rsidP="00783F6C">
            <w:pPr>
              <w:widowControl w:val="0"/>
              <w:spacing w:after="0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7A6C" w14:textId="77777777" w:rsidR="009225D1" w:rsidRPr="00150C60" w:rsidRDefault="009225D1" w:rsidP="00783F6C">
            <w:pPr>
              <w:widowControl w:val="0"/>
              <w:spacing w:after="0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4305" w14:textId="77777777" w:rsidR="009225D1" w:rsidRPr="00150C60" w:rsidRDefault="009225D1" w:rsidP="00783F6C">
            <w:pPr>
              <w:widowControl w:val="0"/>
              <w:spacing w:after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56651AD" w14:textId="77777777" w:rsidR="00BB47EC" w:rsidRDefault="00BB47EC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</w:p>
    <w:p w14:paraId="54192987" w14:textId="2A4B28ED" w:rsidR="006F0DB6" w:rsidRPr="00150C60" w:rsidRDefault="006F0DB6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>Les règles de mise en fourrière sont régies par l’article R</w:t>
      </w:r>
      <w:r w:rsidR="001546CF" w:rsidRPr="00150C60">
        <w:rPr>
          <w:rFonts w:asciiTheme="minorHAnsi" w:hAnsiTheme="minorHAnsi" w:cstheme="minorHAnsi"/>
          <w:sz w:val="24"/>
        </w:rPr>
        <w:t xml:space="preserve"> </w:t>
      </w:r>
      <w:r w:rsidRPr="00150C60">
        <w:rPr>
          <w:rFonts w:asciiTheme="minorHAnsi" w:hAnsiTheme="minorHAnsi" w:cstheme="minorHAnsi"/>
          <w:sz w:val="24"/>
        </w:rPr>
        <w:t xml:space="preserve">325-12 du </w:t>
      </w:r>
      <w:r w:rsidR="00893178">
        <w:rPr>
          <w:rFonts w:asciiTheme="minorHAnsi" w:hAnsiTheme="minorHAnsi" w:cstheme="minorHAnsi"/>
          <w:sz w:val="24"/>
        </w:rPr>
        <w:t>C</w:t>
      </w:r>
      <w:r w:rsidRPr="00150C60">
        <w:rPr>
          <w:rFonts w:asciiTheme="minorHAnsi" w:hAnsiTheme="minorHAnsi" w:cstheme="minorHAnsi"/>
          <w:sz w:val="24"/>
        </w:rPr>
        <w:t xml:space="preserve">ode de la </w:t>
      </w:r>
      <w:r w:rsidR="00C52041">
        <w:rPr>
          <w:rFonts w:asciiTheme="minorHAnsi" w:hAnsiTheme="minorHAnsi" w:cstheme="minorHAnsi"/>
          <w:sz w:val="24"/>
        </w:rPr>
        <w:t>r</w:t>
      </w:r>
      <w:r w:rsidRPr="00150C60">
        <w:rPr>
          <w:rFonts w:asciiTheme="minorHAnsi" w:hAnsiTheme="minorHAnsi" w:cstheme="minorHAnsi"/>
          <w:sz w:val="24"/>
        </w:rPr>
        <w:t>oute.</w:t>
      </w:r>
    </w:p>
    <w:p w14:paraId="761AA9AE" w14:textId="3905CD81" w:rsidR="006F0DB6" w:rsidRPr="00150C60" w:rsidRDefault="006F0DB6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 xml:space="preserve">Les frais de mise en fourrière sont à la charge du propriétaire </w:t>
      </w:r>
      <w:r w:rsidR="001546CF" w:rsidRPr="00150C60">
        <w:rPr>
          <w:rFonts w:asciiTheme="minorHAnsi" w:hAnsiTheme="minorHAnsi" w:cstheme="minorHAnsi"/>
          <w:sz w:val="24"/>
        </w:rPr>
        <w:t xml:space="preserve">(L 325-9). </w:t>
      </w:r>
    </w:p>
    <w:p w14:paraId="3CDB7E57" w14:textId="0A534175" w:rsidR="001546CF" w:rsidRPr="00150C60" w:rsidRDefault="001546CF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 xml:space="preserve">Les plafonds </w:t>
      </w:r>
      <w:r w:rsidR="00DF6616" w:rsidRPr="00150C60">
        <w:rPr>
          <w:rFonts w:asciiTheme="minorHAnsi" w:hAnsiTheme="minorHAnsi" w:cstheme="minorHAnsi"/>
          <w:sz w:val="24"/>
        </w:rPr>
        <w:t xml:space="preserve">sont fixés par </w:t>
      </w:r>
      <w:r w:rsidR="00E24CB7" w:rsidRPr="00150C60">
        <w:rPr>
          <w:rFonts w:asciiTheme="minorHAnsi" w:hAnsiTheme="minorHAnsi" w:cstheme="minorHAnsi"/>
          <w:sz w:val="24"/>
        </w:rPr>
        <w:t>l’</w:t>
      </w:r>
      <w:r w:rsidR="00CE47D4">
        <w:rPr>
          <w:rFonts w:asciiTheme="minorHAnsi" w:hAnsiTheme="minorHAnsi" w:cstheme="minorHAnsi"/>
          <w:sz w:val="24"/>
        </w:rPr>
        <w:t>a</w:t>
      </w:r>
      <w:r w:rsidR="00DF6616" w:rsidRPr="00150C60">
        <w:rPr>
          <w:rFonts w:asciiTheme="minorHAnsi" w:hAnsiTheme="minorHAnsi" w:cstheme="minorHAnsi"/>
          <w:sz w:val="24"/>
        </w:rPr>
        <w:t>rrêté du 13 août 2020.</w:t>
      </w:r>
    </w:p>
    <w:p w14:paraId="1124BB14" w14:textId="0EA62CF5" w:rsidR="00E24CB7" w:rsidRDefault="00E24CB7" w:rsidP="00783F6C">
      <w:pPr>
        <w:widowControl w:val="0"/>
        <w:spacing w:after="0"/>
        <w:rPr>
          <w:rFonts w:asciiTheme="minorHAnsi" w:hAnsiTheme="minorHAnsi" w:cstheme="minorHAnsi"/>
          <w:i/>
          <w:iCs/>
          <w:sz w:val="24"/>
        </w:rPr>
      </w:pPr>
      <w:r w:rsidRPr="00150C60">
        <w:rPr>
          <w:rFonts w:asciiTheme="minorHAnsi" w:hAnsiTheme="minorHAnsi" w:cstheme="minorHAnsi"/>
          <w:sz w:val="24"/>
        </w:rPr>
        <w:t>Dans le cas d’une revalorisation des frais d</w:t>
      </w:r>
      <w:r w:rsidR="00B83867" w:rsidRPr="00150C60">
        <w:rPr>
          <w:rFonts w:asciiTheme="minorHAnsi" w:hAnsiTheme="minorHAnsi" w:cstheme="minorHAnsi"/>
          <w:sz w:val="24"/>
        </w:rPr>
        <w:t xml:space="preserve">’enlèvement ou des frais de </w:t>
      </w:r>
      <w:r w:rsidR="003B42C7" w:rsidRPr="00150C60">
        <w:rPr>
          <w:rFonts w:asciiTheme="minorHAnsi" w:hAnsiTheme="minorHAnsi" w:cstheme="minorHAnsi"/>
          <w:sz w:val="24"/>
        </w:rPr>
        <w:t>fourrière, la</w:t>
      </w:r>
      <w:r w:rsidRPr="00150C60">
        <w:rPr>
          <w:rFonts w:asciiTheme="minorHAnsi" w:hAnsiTheme="minorHAnsi" w:cstheme="minorHAnsi"/>
          <w:sz w:val="24"/>
        </w:rPr>
        <w:t xml:space="preserve"> commune </w:t>
      </w:r>
      <w:r w:rsidR="00E845D6" w:rsidRPr="00150C60">
        <w:rPr>
          <w:rFonts w:asciiTheme="minorHAnsi" w:hAnsiTheme="minorHAnsi" w:cstheme="minorHAnsi"/>
          <w:sz w:val="24"/>
        </w:rPr>
        <w:t xml:space="preserve">concernée </w:t>
      </w:r>
      <w:r w:rsidRPr="00150C60">
        <w:rPr>
          <w:rFonts w:asciiTheme="minorHAnsi" w:hAnsiTheme="minorHAnsi" w:cstheme="minorHAnsi"/>
          <w:sz w:val="24"/>
        </w:rPr>
        <w:t xml:space="preserve">notifiera par lettre simple </w:t>
      </w:r>
      <w:r w:rsidR="0003195D" w:rsidRPr="00150C60">
        <w:rPr>
          <w:rFonts w:asciiTheme="minorHAnsi" w:hAnsiTheme="minorHAnsi" w:cstheme="minorHAnsi"/>
          <w:sz w:val="24"/>
        </w:rPr>
        <w:t xml:space="preserve">ou courriel </w:t>
      </w:r>
      <w:r w:rsidRPr="00150C60">
        <w:rPr>
          <w:rFonts w:asciiTheme="minorHAnsi" w:hAnsiTheme="minorHAnsi" w:cstheme="minorHAnsi"/>
          <w:sz w:val="24"/>
        </w:rPr>
        <w:t>aux</w:t>
      </w:r>
      <w:r w:rsidR="00136A36" w:rsidRPr="00150C60">
        <w:rPr>
          <w:rFonts w:asciiTheme="minorHAnsi" w:hAnsiTheme="minorHAnsi" w:cstheme="minorHAnsi"/>
          <w:sz w:val="24"/>
        </w:rPr>
        <w:t xml:space="preserve"> référents tranquillité résidentielle des </w:t>
      </w:r>
      <w:r w:rsidR="00C13263" w:rsidRPr="00150C60">
        <w:rPr>
          <w:rFonts w:asciiTheme="minorHAnsi" w:hAnsiTheme="minorHAnsi" w:cstheme="minorHAnsi"/>
          <w:sz w:val="24"/>
        </w:rPr>
        <w:t>bailleurs</w:t>
      </w:r>
      <w:r w:rsidRPr="00150C60">
        <w:rPr>
          <w:rFonts w:asciiTheme="minorHAnsi" w:hAnsiTheme="minorHAnsi" w:cstheme="minorHAnsi"/>
          <w:sz w:val="24"/>
        </w:rPr>
        <w:t xml:space="preserve"> signataires </w:t>
      </w:r>
      <w:r w:rsidR="0003195D" w:rsidRPr="00150C60">
        <w:rPr>
          <w:rFonts w:asciiTheme="minorHAnsi" w:hAnsiTheme="minorHAnsi" w:cstheme="minorHAnsi"/>
          <w:sz w:val="24"/>
        </w:rPr>
        <w:t xml:space="preserve">de la présente convention </w:t>
      </w:r>
      <w:r w:rsidRPr="00150C60">
        <w:rPr>
          <w:rFonts w:asciiTheme="minorHAnsi" w:hAnsiTheme="minorHAnsi" w:cstheme="minorHAnsi"/>
          <w:sz w:val="24"/>
        </w:rPr>
        <w:t>les nouvelles conditions tarifaires</w:t>
      </w:r>
      <w:r w:rsidR="00694D92">
        <w:rPr>
          <w:rFonts w:asciiTheme="minorHAnsi" w:hAnsiTheme="minorHAnsi" w:cstheme="minorHAnsi"/>
          <w:sz w:val="24"/>
        </w:rPr>
        <w:t xml:space="preserve"> </w:t>
      </w:r>
      <w:r w:rsidR="002E094C" w:rsidRPr="00150C60">
        <w:rPr>
          <w:rFonts w:asciiTheme="minorHAnsi" w:hAnsiTheme="minorHAnsi" w:cstheme="minorHAnsi"/>
          <w:sz w:val="24"/>
        </w:rPr>
        <w:t>(</w:t>
      </w:r>
      <w:r w:rsidR="00694D92" w:rsidRPr="00336437">
        <w:rPr>
          <w:rFonts w:asciiTheme="minorHAnsi" w:hAnsiTheme="minorHAnsi" w:cstheme="minorHAnsi"/>
          <w:i/>
          <w:iCs/>
          <w:sz w:val="24"/>
        </w:rPr>
        <w:t>cf.</w:t>
      </w:r>
      <w:r w:rsidR="00694D92">
        <w:rPr>
          <w:rFonts w:asciiTheme="minorHAnsi" w:hAnsiTheme="minorHAnsi" w:cstheme="minorHAnsi"/>
          <w:sz w:val="24"/>
        </w:rPr>
        <w:t xml:space="preserve"> </w:t>
      </w:r>
      <w:r w:rsidR="002F6958" w:rsidRPr="00694D92">
        <w:rPr>
          <w:rFonts w:asciiTheme="minorHAnsi" w:hAnsiTheme="minorHAnsi" w:cstheme="minorHAnsi"/>
          <w:sz w:val="24"/>
        </w:rPr>
        <w:t>A</w:t>
      </w:r>
      <w:r w:rsidR="00CE47D4" w:rsidRPr="00694D92">
        <w:rPr>
          <w:rFonts w:asciiTheme="minorHAnsi" w:hAnsiTheme="minorHAnsi" w:cstheme="minorHAnsi"/>
          <w:sz w:val="24"/>
        </w:rPr>
        <w:t>nnexe</w:t>
      </w:r>
      <w:r w:rsidR="007A37BF">
        <w:rPr>
          <w:rFonts w:asciiTheme="minorHAnsi" w:hAnsiTheme="minorHAnsi" w:cstheme="minorHAnsi"/>
          <w:sz w:val="24"/>
        </w:rPr>
        <w:t> </w:t>
      </w:r>
      <w:r w:rsidR="00DE2309">
        <w:rPr>
          <w:rFonts w:asciiTheme="minorHAnsi" w:hAnsiTheme="minorHAnsi" w:cstheme="minorHAnsi"/>
          <w:sz w:val="24"/>
        </w:rPr>
        <w:t>6</w:t>
      </w:r>
      <w:r w:rsidR="00CE47D4" w:rsidRPr="00694D92">
        <w:rPr>
          <w:rFonts w:asciiTheme="minorHAnsi" w:hAnsiTheme="minorHAnsi" w:cstheme="minorHAnsi"/>
          <w:sz w:val="24"/>
        </w:rPr>
        <w:t> :</w:t>
      </w:r>
      <w:r w:rsidR="002E094C" w:rsidRPr="00694D92">
        <w:rPr>
          <w:rFonts w:asciiTheme="minorHAnsi" w:hAnsiTheme="minorHAnsi" w:cstheme="minorHAnsi"/>
          <w:sz w:val="24"/>
        </w:rPr>
        <w:t xml:space="preserve"> liste des référents tranquillité résidentielle A</w:t>
      </w:r>
      <w:r w:rsidR="00361A42">
        <w:rPr>
          <w:rFonts w:asciiTheme="minorHAnsi" w:hAnsiTheme="minorHAnsi" w:cstheme="minorHAnsi"/>
          <w:sz w:val="24"/>
        </w:rPr>
        <w:t>bsise</w:t>
      </w:r>
      <w:r w:rsidR="002E094C" w:rsidRPr="00694D92">
        <w:rPr>
          <w:rFonts w:asciiTheme="minorHAnsi" w:hAnsiTheme="minorHAnsi" w:cstheme="minorHAnsi"/>
          <w:sz w:val="24"/>
        </w:rPr>
        <w:t>)</w:t>
      </w:r>
      <w:r w:rsidR="004C177C" w:rsidRPr="00694D92">
        <w:rPr>
          <w:rFonts w:asciiTheme="minorHAnsi" w:hAnsiTheme="minorHAnsi" w:cstheme="minorHAnsi"/>
          <w:sz w:val="24"/>
        </w:rPr>
        <w:t>.</w:t>
      </w:r>
    </w:p>
    <w:p w14:paraId="2A92E36E" w14:textId="77777777" w:rsidR="008F401E" w:rsidRPr="008F401E" w:rsidRDefault="008F401E" w:rsidP="00783F6C">
      <w:pPr>
        <w:widowControl w:val="0"/>
        <w:spacing w:after="0"/>
        <w:rPr>
          <w:rFonts w:asciiTheme="minorHAnsi" w:hAnsiTheme="minorHAnsi" w:cstheme="minorHAnsi"/>
          <w:iCs/>
          <w:sz w:val="24"/>
        </w:rPr>
      </w:pPr>
    </w:p>
    <w:p w14:paraId="3D425415" w14:textId="247B23F0" w:rsidR="00B07A3B" w:rsidRPr="00150C60" w:rsidRDefault="00F82C83" w:rsidP="00783F6C">
      <w:pPr>
        <w:pStyle w:val="Titre1"/>
        <w:spacing w:before="0" w:after="0"/>
      </w:pPr>
      <w:r w:rsidRPr="00150C60">
        <w:t>ARTICLE</w:t>
      </w:r>
      <w:r w:rsidR="008F6CFA" w:rsidRPr="00150C60">
        <w:t xml:space="preserve"> 5</w:t>
      </w:r>
      <w:r w:rsidR="00B07A3B" w:rsidRPr="00150C60">
        <w:t> : MODALITES DE SUIVI DE LA MISE EN ŒUVRE DE LA CONVENTION</w:t>
      </w:r>
    </w:p>
    <w:p w14:paraId="5B99882C" w14:textId="58CE0EF7" w:rsidR="007B78B4" w:rsidRDefault="00B07A3B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>L</w:t>
      </w:r>
      <w:r w:rsidR="00EA0D0D" w:rsidRPr="00150C60">
        <w:rPr>
          <w:rFonts w:asciiTheme="minorHAnsi" w:hAnsiTheme="minorHAnsi" w:cstheme="minorHAnsi"/>
          <w:sz w:val="24"/>
        </w:rPr>
        <w:t>a</w:t>
      </w:r>
      <w:r w:rsidR="001C1C60" w:rsidRPr="00150C60">
        <w:rPr>
          <w:rFonts w:asciiTheme="minorHAnsi" w:hAnsiTheme="minorHAnsi" w:cstheme="minorHAnsi"/>
          <w:sz w:val="24"/>
        </w:rPr>
        <w:t xml:space="preserve"> </w:t>
      </w:r>
      <w:r w:rsidR="00CE47D4">
        <w:rPr>
          <w:rFonts w:asciiTheme="minorHAnsi" w:hAnsiTheme="minorHAnsi" w:cstheme="minorHAnsi"/>
          <w:sz w:val="24"/>
        </w:rPr>
        <w:t>c</w:t>
      </w:r>
      <w:r w:rsidR="001C1C60" w:rsidRPr="00150C60">
        <w:rPr>
          <w:rFonts w:asciiTheme="minorHAnsi" w:hAnsiTheme="minorHAnsi" w:cstheme="minorHAnsi"/>
          <w:sz w:val="24"/>
        </w:rPr>
        <w:t>ommune</w:t>
      </w:r>
      <w:r w:rsidR="00E26EC5" w:rsidRPr="00150C60">
        <w:rPr>
          <w:rFonts w:asciiTheme="minorHAnsi" w:hAnsiTheme="minorHAnsi" w:cstheme="minorHAnsi"/>
          <w:sz w:val="24"/>
        </w:rPr>
        <w:t xml:space="preserve"> assurera</w:t>
      </w:r>
      <w:r w:rsidR="001C1C60" w:rsidRPr="00150C60">
        <w:rPr>
          <w:rFonts w:asciiTheme="minorHAnsi" w:hAnsiTheme="minorHAnsi" w:cstheme="minorHAnsi"/>
          <w:sz w:val="24"/>
        </w:rPr>
        <w:t xml:space="preserve"> </w:t>
      </w:r>
      <w:r w:rsidR="008952FD" w:rsidRPr="00150C60">
        <w:rPr>
          <w:rFonts w:asciiTheme="minorHAnsi" w:hAnsiTheme="minorHAnsi" w:cstheme="minorHAnsi"/>
          <w:sz w:val="24"/>
        </w:rPr>
        <w:t>un suivi de</w:t>
      </w:r>
      <w:r w:rsidRPr="00150C60">
        <w:rPr>
          <w:rFonts w:asciiTheme="minorHAnsi" w:hAnsiTheme="minorHAnsi" w:cstheme="minorHAnsi"/>
          <w:sz w:val="24"/>
        </w:rPr>
        <w:t xml:space="preserve"> l’application de la </w:t>
      </w:r>
      <w:r w:rsidR="008B21B5" w:rsidRPr="00150C60">
        <w:rPr>
          <w:rFonts w:asciiTheme="minorHAnsi" w:hAnsiTheme="minorHAnsi" w:cstheme="minorHAnsi"/>
          <w:sz w:val="24"/>
        </w:rPr>
        <w:t xml:space="preserve">présente </w:t>
      </w:r>
      <w:r w:rsidRPr="00150C60">
        <w:rPr>
          <w:rFonts w:asciiTheme="minorHAnsi" w:hAnsiTheme="minorHAnsi" w:cstheme="minorHAnsi"/>
          <w:sz w:val="24"/>
        </w:rPr>
        <w:t>convention</w:t>
      </w:r>
      <w:r w:rsidR="00EA0D0D" w:rsidRPr="00150C60">
        <w:rPr>
          <w:rFonts w:asciiTheme="minorHAnsi" w:hAnsiTheme="minorHAnsi" w:cstheme="minorHAnsi"/>
          <w:sz w:val="24"/>
        </w:rPr>
        <w:t xml:space="preserve"> </w:t>
      </w:r>
      <w:r w:rsidR="00CE47D4">
        <w:rPr>
          <w:rFonts w:asciiTheme="minorHAnsi" w:hAnsiTheme="minorHAnsi" w:cstheme="minorHAnsi"/>
          <w:sz w:val="24"/>
        </w:rPr>
        <w:t xml:space="preserve">et informera le ou les bailleurs selon </w:t>
      </w:r>
      <w:r w:rsidR="002F6958">
        <w:rPr>
          <w:rFonts w:asciiTheme="minorHAnsi" w:hAnsiTheme="minorHAnsi" w:cstheme="minorHAnsi"/>
          <w:sz w:val="24"/>
        </w:rPr>
        <w:t>les modalités qu’elle définira.</w:t>
      </w:r>
    </w:p>
    <w:p w14:paraId="7420FA29" w14:textId="77777777" w:rsidR="002F6958" w:rsidRPr="00150C60" w:rsidRDefault="002F6958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</w:p>
    <w:p w14:paraId="3B019BC5" w14:textId="05094048" w:rsidR="00243E9E" w:rsidRPr="00150C60" w:rsidRDefault="00243E9E" w:rsidP="00783F6C">
      <w:pPr>
        <w:pStyle w:val="Titre1"/>
        <w:spacing w:before="0" w:after="0"/>
      </w:pPr>
      <w:r w:rsidRPr="00150C60">
        <w:t xml:space="preserve">ARTICLE </w:t>
      </w:r>
      <w:r>
        <w:t>6</w:t>
      </w:r>
      <w:r w:rsidRPr="00150C60">
        <w:t> : AVENANT A LA CONVENTION</w:t>
      </w:r>
    </w:p>
    <w:p w14:paraId="47C19561" w14:textId="1BB84B58" w:rsidR="00243E9E" w:rsidRDefault="00243E9E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>Toute modification des conditions ou modalités d’exécution de la présente convention fera l’objet d’un avenant.</w:t>
      </w:r>
    </w:p>
    <w:p w14:paraId="468AC6B0" w14:textId="77777777" w:rsidR="00CF6AF1" w:rsidRPr="00150C60" w:rsidRDefault="00CF6AF1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</w:p>
    <w:p w14:paraId="0A2321A6" w14:textId="5F5E3FE8" w:rsidR="001014E5" w:rsidRPr="00150C60" w:rsidRDefault="00184E72" w:rsidP="00783F6C">
      <w:pPr>
        <w:pStyle w:val="Titre1"/>
        <w:spacing w:before="0" w:after="0"/>
      </w:pPr>
      <w:r w:rsidRPr="00150C60">
        <w:t>ARTICLE</w:t>
      </w:r>
      <w:r w:rsidR="00E00FF9" w:rsidRPr="00150C60">
        <w:t xml:space="preserve"> </w:t>
      </w:r>
      <w:r w:rsidR="00243E9E">
        <w:t>7</w:t>
      </w:r>
      <w:r w:rsidRPr="00150C60">
        <w:t> : RESILIATION</w:t>
      </w:r>
    </w:p>
    <w:p w14:paraId="10F0EAAF" w14:textId="2B7A6C0D" w:rsidR="001014E5" w:rsidRPr="00150C60" w:rsidRDefault="00184E72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>La convention pourra être résiliée par l’une ou l’autre des parties, à l’issue d’un délai de trois mois suivant la réception (ou première présentation) d’un courrier recommandé avec accusé de réception.</w:t>
      </w:r>
    </w:p>
    <w:p w14:paraId="7F3C438A" w14:textId="26D2DCF7" w:rsidR="001014E5" w:rsidRDefault="00184E72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  <w:r w:rsidRPr="00150C60">
        <w:rPr>
          <w:rFonts w:asciiTheme="minorHAnsi" w:hAnsiTheme="minorHAnsi" w:cstheme="minorHAnsi"/>
          <w:sz w:val="24"/>
        </w:rPr>
        <w:t>En cas de non-respect par l’une ou l’autre des parties des engagements inscrits dans la présente convention, celle-ci pourra être résiliée de plein droit à l’expiration d’un délai d’un mois suivant la réception (ou première présentation) d’une lettre motivée, par envoi recommandé avec accusé de réception, valant mise en demeure.</w:t>
      </w:r>
    </w:p>
    <w:p w14:paraId="0273AEC0" w14:textId="6E9A3831" w:rsidR="00DB3B21" w:rsidRDefault="00DB3B21" w:rsidP="00783F6C">
      <w:pPr>
        <w:widowControl w:val="0"/>
        <w:spacing w:after="0"/>
        <w:rPr>
          <w:rFonts w:asciiTheme="minorHAnsi" w:hAnsiTheme="minorHAnsi" w:cstheme="minorHAnsi"/>
          <w:sz w:val="24"/>
        </w:rPr>
      </w:pPr>
    </w:p>
    <w:p w14:paraId="0A181A8B" w14:textId="6D668981" w:rsidR="00D46B14" w:rsidRDefault="00D46B14" w:rsidP="00783F6C">
      <w:pPr>
        <w:widowControl w:val="0"/>
        <w:spacing w:after="0"/>
        <w:rPr>
          <w:rFonts w:asciiTheme="minorHAnsi" w:hAnsiTheme="minorHAnsi" w:cstheme="minorHAnsi"/>
          <w:b/>
          <w:sz w:val="24"/>
        </w:rPr>
      </w:pPr>
    </w:p>
    <w:p w14:paraId="0E91F847" w14:textId="77777777" w:rsidR="00D46B14" w:rsidRDefault="00D46B14" w:rsidP="00783F6C">
      <w:pPr>
        <w:widowControl w:val="0"/>
        <w:spacing w:after="0"/>
        <w:rPr>
          <w:rFonts w:asciiTheme="minorHAnsi" w:hAnsiTheme="minorHAnsi" w:cstheme="minorHAnsi"/>
          <w:b/>
          <w:sz w:val="24"/>
        </w:rPr>
      </w:pPr>
    </w:p>
    <w:p w14:paraId="2460B090" w14:textId="542C6EFF" w:rsidR="00D46B14" w:rsidRDefault="00D46B14" w:rsidP="00783F6C">
      <w:pPr>
        <w:widowControl w:val="0"/>
        <w:spacing w:after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Fait à XXXXXXXXXX, le XXXXXXXXXXXXX</w:t>
      </w:r>
    </w:p>
    <w:p w14:paraId="09B3AA82" w14:textId="77777777" w:rsidR="00D46B14" w:rsidRDefault="00D46B14" w:rsidP="00783F6C">
      <w:pPr>
        <w:widowControl w:val="0"/>
        <w:spacing w:after="0"/>
        <w:rPr>
          <w:rFonts w:asciiTheme="minorHAnsi" w:hAnsiTheme="minorHAnsi" w:cstheme="minorHAnsi"/>
          <w:b/>
          <w:sz w:val="24"/>
        </w:rPr>
      </w:pPr>
    </w:p>
    <w:p w14:paraId="58191A36" w14:textId="69C74D29" w:rsidR="00D46B14" w:rsidRDefault="00D46B14" w:rsidP="00783F6C">
      <w:pPr>
        <w:widowControl w:val="0"/>
        <w:spacing w:after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LISTE SIGNATAIRES A REPRENDRE ICI</w:t>
      </w:r>
    </w:p>
    <w:p w14:paraId="0F630D4E" w14:textId="77777777" w:rsidR="00D46B14" w:rsidRDefault="00D46B14" w:rsidP="00783F6C">
      <w:pPr>
        <w:widowControl w:val="0"/>
        <w:spacing w:after="0"/>
        <w:rPr>
          <w:rFonts w:asciiTheme="minorHAnsi" w:hAnsiTheme="minorHAnsi" w:cstheme="minorHAnsi"/>
          <w:b/>
          <w:sz w:val="24"/>
        </w:rPr>
      </w:pPr>
    </w:p>
    <w:p w14:paraId="791574DF" w14:textId="77777777" w:rsidR="00D46B14" w:rsidRDefault="00D46B14" w:rsidP="00783F6C">
      <w:pPr>
        <w:widowControl w:val="0"/>
        <w:spacing w:after="0"/>
        <w:rPr>
          <w:rFonts w:asciiTheme="minorHAnsi" w:hAnsiTheme="minorHAnsi" w:cstheme="minorHAnsi"/>
          <w:b/>
          <w:sz w:val="24"/>
        </w:rPr>
      </w:pPr>
    </w:p>
    <w:p w14:paraId="5156197D" w14:textId="77777777" w:rsidR="00D46B14" w:rsidRDefault="00D46B14" w:rsidP="00783F6C">
      <w:pPr>
        <w:widowControl w:val="0"/>
        <w:spacing w:after="0"/>
        <w:rPr>
          <w:rFonts w:asciiTheme="minorHAnsi" w:hAnsiTheme="minorHAnsi" w:cstheme="minorHAnsi"/>
          <w:b/>
          <w:sz w:val="24"/>
        </w:rPr>
      </w:pPr>
    </w:p>
    <w:p w14:paraId="3A2C45E1" w14:textId="77777777" w:rsidR="00D46B14" w:rsidRDefault="00D46B14" w:rsidP="00783F6C">
      <w:pPr>
        <w:widowControl w:val="0"/>
        <w:spacing w:after="0"/>
        <w:rPr>
          <w:rFonts w:asciiTheme="minorHAnsi" w:hAnsiTheme="minorHAnsi" w:cstheme="minorHAnsi"/>
          <w:b/>
          <w:sz w:val="24"/>
        </w:rPr>
      </w:pPr>
    </w:p>
    <w:p w14:paraId="3A21A6A1" w14:textId="77777777" w:rsidR="00D46B14" w:rsidRDefault="00D46B14" w:rsidP="00783F6C">
      <w:pPr>
        <w:widowControl w:val="0"/>
        <w:spacing w:after="0"/>
        <w:rPr>
          <w:rFonts w:asciiTheme="minorHAnsi" w:hAnsiTheme="minorHAnsi" w:cstheme="minorHAnsi"/>
          <w:b/>
          <w:sz w:val="24"/>
        </w:rPr>
      </w:pPr>
    </w:p>
    <w:p w14:paraId="4A4D13CF" w14:textId="77777777" w:rsidR="00D46B14" w:rsidRDefault="00D46B14" w:rsidP="00783F6C">
      <w:pPr>
        <w:widowControl w:val="0"/>
        <w:spacing w:after="0"/>
        <w:rPr>
          <w:rFonts w:asciiTheme="minorHAnsi" w:hAnsiTheme="minorHAnsi" w:cstheme="minorHAnsi"/>
          <w:b/>
          <w:sz w:val="24"/>
        </w:rPr>
      </w:pPr>
    </w:p>
    <w:p w14:paraId="28058B28" w14:textId="3802463B" w:rsidR="00DB3B21" w:rsidRPr="00DB3B21" w:rsidRDefault="0026363D" w:rsidP="00783F6C">
      <w:pPr>
        <w:widowControl w:val="0"/>
        <w:spacing w:after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ANNEXES</w:t>
      </w:r>
    </w:p>
    <w:p w14:paraId="04CD41C3" w14:textId="1456ED58" w:rsidR="00336437" w:rsidRDefault="00DB3B21" w:rsidP="00DB3B21">
      <w:pPr>
        <w:widowControl w:val="0"/>
        <w:numPr>
          <w:ilvl w:val="0"/>
          <w:numId w:val="14"/>
        </w:numPr>
        <w:spacing w:after="0"/>
        <w:ind w:hanging="50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Annexe 1 : </w:t>
      </w:r>
      <w:r w:rsidR="00336437">
        <w:rPr>
          <w:rFonts w:asciiTheme="minorHAnsi" w:hAnsiTheme="minorHAnsi" w:cstheme="minorHAnsi"/>
          <w:sz w:val="24"/>
        </w:rPr>
        <w:t>logigrammes de procédures.</w:t>
      </w:r>
    </w:p>
    <w:p w14:paraId="0D731A18" w14:textId="698A4876" w:rsidR="00DB3B21" w:rsidRDefault="00336437" w:rsidP="00DB3B21">
      <w:pPr>
        <w:widowControl w:val="0"/>
        <w:numPr>
          <w:ilvl w:val="0"/>
          <w:numId w:val="14"/>
        </w:numPr>
        <w:spacing w:after="0"/>
        <w:ind w:hanging="50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Annexe 2 : f</w:t>
      </w:r>
      <w:r w:rsidR="00DB3B21">
        <w:rPr>
          <w:rFonts w:asciiTheme="minorHAnsi" w:hAnsiTheme="minorHAnsi" w:cstheme="minorHAnsi"/>
          <w:sz w:val="24"/>
        </w:rPr>
        <w:t xml:space="preserve">iche </w:t>
      </w:r>
      <w:r w:rsidR="00F30C4A">
        <w:rPr>
          <w:rFonts w:asciiTheme="minorHAnsi" w:hAnsiTheme="minorHAnsi" w:cstheme="minorHAnsi"/>
          <w:sz w:val="24"/>
        </w:rPr>
        <w:t>signalement</w:t>
      </w:r>
      <w:r w:rsidR="00DB3B21">
        <w:rPr>
          <w:rFonts w:asciiTheme="minorHAnsi" w:hAnsiTheme="minorHAnsi" w:cstheme="minorHAnsi"/>
          <w:sz w:val="24"/>
        </w:rPr>
        <w:t xml:space="preserve"> véhicule </w:t>
      </w:r>
      <w:r w:rsidR="00E362F2">
        <w:rPr>
          <w:rFonts w:asciiTheme="minorHAnsi" w:hAnsiTheme="minorHAnsi" w:cstheme="minorHAnsi"/>
          <w:sz w:val="24"/>
        </w:rPr>
        <w:t>en infraction.</w:t>
      </w:r>
    </w:p>
    <w:p w14:paraId="3EE96B8E" w14:textId="30A9DA80" w:rsidR="003E2934" w:rsidRDefault="003E2934" w:rsidP="00DB3B21">
      <w:pPr>
        <w:widowControl w:val="0"/>
        <w:numPr>
          <w:ilvl w:val="0"/>
          <w:numId w:val="14"/>
        </w:numPr>
        <w:spacing w:after="0"/>
        <w:ind w:hanging="50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Annexe 2bis : modèle de planches photos du véhicule.</w:t>
      </w:r>
    </w:p>
    <w:p w14:paraId="60A68BAE" w14:textId="36E07A83" w:rsidR="00336437" w:rsidRDefault="00DB3B21" w:rsidP="00DB3B21">
      <w:pPr>
        <w:widowControl w:val="0"/>
        <w:numPr>
          <w:ilvl w:val="0"/>
          <w:numId w:val="14"/>
        </w:numPr>
        <w:spacing w:after="0"/>
        <w:ind w:hanging="50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Annexe </w:t>
      </w:r>
      <w:r w:rsidR="003C60F8">
        <w:rPr>
          <w:rFonts w:asciiTheme="minorHAnsi" w:hAnsiTheme="minorHAnsi" w:cstheme="minorHAnsi"/>
          <w:sz w:val="24"/>
        </w:rPr>
        <w:t>3</w:t>
      </w:r>
      <w:r>
        <w:rPr>
          <w:rFonts w:asciiTheme="minorHAnsi" w:hAnsiTheme="minorHAnsi" w:cstheme="minorHAnsi"/>
          <w:sz w:val="24"/>
        </w:rPr>
        <w:t> :</w:t>
      </w:r>
      <w:r w:rsidR="00336437">
        <w:rPr>
          <w:rFonts w:asciiTheme="minorHAnsi" w:hAnsiTheme="minorHAnsi" w:cstheme="minorHAnsi"/>
          <w:sz w:val="24"/>
        </w:rPr>
        <w:t xml:space="preserve"> </w:t>
      </w:r>
      <w:r w:rsidR="00E362F2">
        <w:rPr>
          <w:rFonts w:asciiTheme="minorHAnsi" w:hAnsiTheme="minorHAnsi" w:cstheme="minorHAnsi"/>
          <w:sz w:val="24"/>
        </w:rPr>
        <w:t xml:space="preserve">modèle de </w:t>
      </w:r>
      <w:r w:rsidR="00336437">
        <w:rPr>
          <w:rFonts w:asciiTheme="minorHAnsi" w:hAnsiTheme="minorHAnsi" w:cstheme="minorHAnsi"/>
          <w:sz w:val="24"/>
        </w:rPr>
        <w:t>d</w:t>
      </w:r>
      <w:r>
        <w:rPr>
          <w:rFonts w:asciiTheme="minorHAnsi" w:hAnsiTheme="minorHAnsi" w:cstheme="minorHAnsi"/>
          <w:sz w:val="24"/>
        </w:rPr>
        <w:t>emande d’identification du véhicule</w:t>
      </w:r>
      <w:r w:rsidR="0082216E">
        <w:rPr>
          <w:rFonts w:asciiTheme="minorHAnsi" w:hAnsiTheme="minorHAnsi" w:cstheme="minorHAnsi"/>
          <w:sz w:val="24"/>
        </w:rPr>
        <w:t>.</w:t>
      </w:r>
    </w:p>
    <w:p w14:paraId="07C3B87E" w14:textId="6B84562B" w:rsidR="00DB3B21" w:rsidRDefault="00336437" w:rsidP="00DB3B21">
      <w:pPr>
        <w:widowControl w:val="0"/>
        <w:numPr>
          <w:ilvl w:val="0"/>
          <w:numId w:val="14"/>
        </w:numPr>
        <w:spacing w:after="0"/>
        <w:ind w:hanging="50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Annexe 3bis : </w:t>
      </w:r>
      <w:r w:rsidR="0082216E">
        <w:rPr>
          <w:rFonts w:asciiTheme="minorHAnsi" w:hAnsiTheme="minorHAnsi" w:cstheme="minorHAnsi"/>
          <w:sz w:val="24"/>
        </w:rPr>
        <w:t>exemple</w:t>
      </w:r>
      <w:r>
        <w:rPr>
          <w:rFonts w:asciiTheme="minorHAnsi" w:hAnsiTheme="minorHAnsi" w:cstheme="minorHAnsi"/>
          <w:sz w:val="24"/>
        </w:rPr>
        <w:t xml:space="preserve"> d’e</w:t>
      </w:r>
      <w:r w:rsidR="00DB3B21">
        <w:rPr>
          <w:rFonts w:asciiTheme="minorHAnsi" w:hAnsiTheme="minorHAnsi" w:cstheme="minorHAnsi"/>
          <w:sz w:val="24"/>
        </w:rPr>
        <w:t>nveloppe pré timbrée</w:t>
      </w:r>
      <w:r w:rsidR="0082216E">
        <w:rPr>
          <w:rFonts w:asciiTheme="minorHAnsi" w:hAnsiTheme="minorHAnsi" w:cstheme="minorHAnsi"/>
          <w:sz w:val="24"/>
        </w:rPr>
        <w:t>.</w:t>
      </w:r>
    </w:p>
    <w:p w14:paraId="59E22CA5" w14:textId="173EE79B" w:rsidR="00DB3B21" w:rsidRDefault="00DB3B21" w:rsidP="00DB3B21">
      <w:pPr>
        <w:widowControl w:val="0"/>
        <w:numPr>
          <w:ilvl w:val="0"/>
          <w:numId w:val="14"/>
        </w:numPr>
        <w:spacing w:after="0"/>
        <w:ind w:hanging="50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Annexe</w:t>
      </w:r>
      <w:r w:rsidR="00336437">
        <w:rPr>
          <w:rFonts w:asciiTheme="minorHAnsi" w:hAnsiTheme="minorHAnsi" w:cstheme="minorHAnsi"/>
          <w:sz w:val="24"/>
        </w:rPr>
        <w:t xml:space="preserve"> </w:t>
      </w:r>
      <w:r w:rsidR="00E362F2">
        <w:rPr>
          <w:rFonts w:asciiTheme="minorHAnsi" w:hAnsiTheme="minorHAnsi" w:cstheme="minorHAnsi"/>
          <w:sz w:val="24"/>
        </w:rPr>
        <w:t>4</w:t>
      </w:r>
      <w:r>
        <w:rPr>
          <w:rFonts w:asciiTheme="minorHAnsi" w:hAnsiTheme="minorHAnsi" w:cstheme="minorHAnsi"/>
          <w:sz w:val="24"/>
        </w:rPr>
        <w:t xml:space="preserve"> : </w:t>
      </w:r>
      <w:r w:rsidR="00E362F2">
        <w:rPr>
          <w:rFonts w:asciiTheme="minorHAnsi" w:hAnsiTheme="minorHAnsi" w:cstheme="minorHAnsi"/>
          <w:sz w:val="24"/>
        </w:rPr>
        <w:t>modèle de courrier</w:t>
      </w:r>
      <w:r>
        <w:rPr>
          <w:rFonts w:asciiTheme="minorHAnsi" w:hAnsiTheme="minorHAnsi" w:cstheme="minorHAnsi"/>
          <w:sz w:val="24"/>
        </w:rPr>
        <w:t xml:space="preserve"> du bailleur au locataire propriétaire du véhicule (si le bailleur connait son identité au préalable</w:t>
      </w:r>
      <w:r w:rsidR="00E362F2">
        <w:rPr>
          <w:rFonts w:asciiTheme="minorHAnsi" w:hAnsiTheme="minorHAnsi" w:cstheme="minorHAnsi"/>
          <w:sz w:val="24"/>
        </w:rPr>
        <w:t>).</w:t>
      </w:r>
    </w:p>
    <w:p w14:paraId="387AA40F" w14:textId="17BAF9BB" w:rsidR="00DB3B21" w:rsidRDefault="00DB3B21" w:rsidP="00DB3B21">
      <w:pPr>
        <w:widowControl w:val="0"/>
        <w:numPr>
          <w:ilvl w:val="0"/>
          <w:numId w:val="14"/>
        </w:numPr>
        <w:spacing w:after="0"/>
        <w:ind w:hanging="50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Annexe </w:t>
      </w:r>
      <w:r w:rsidR="00420BB0">
        <w:rPr>
          <w:rFonts w:asciiTheme="minorHAnsi" w:hAnsiTheme="minorHAnsi" w:cstheme="minorHAnsi"/>
          <w:sz w:val="24"/>
        </w:rPr>
        <w:t>5</w:t>
      </w:r>
      <w:r>
        <w:rPr>
          <w:rFonts w:asciiTheme="minorHAnsi" w:hAnsiTheme="minorHAnsi" w:cstheme="minorHAnsi"/>
          <w:sz w:val="24"/>
        </w:rPr>
        <w:t xml:space="preserve"> : </w:t>
      </w:r>
      <w:r w:rsidR="00141BAB">
        <w:rPr>
          <w:rFonts w:asciiTheme="minorHAnsi" w:hAnsiTheme="minorHAnsi" w:cstheme="minorHAnsi"/>
          <w:sz w:val="24"/>
        </w:rPr>
        <w:t xml:space="preserve">modèle de </w:t>
      </w:r>
      <w:r w:rsidR="00E362F2">
        <w:rPr>
          <w:rFonts w:asciiTheme="minorHAnsi" w:hAnsiTheme="minorHAnsi" w:cstheme="minorHAnsi"/>
          <w:sz w:val="24"/>
        </w:rPr>
        <w:t>d</w:t>
      </w:r>
      <w:r>
        <w:rPr>
          <w:rFonts w:asciiTheme="minorHAnsi" w:hAnsiTheme="minorHAnsi" w:cstheme="minorHAnsi"/>
          <w:sz w:val="24"/>
        </w:rPr>
        <w:t>emande d’enlèvement du véhicule</w:t>
      </w:r>
      <w:r w:rsidR="0082216E">
        <w:rPr>
          <w:rFonts w:asciiTheme="minorHAnsi" w:hAnsiTheme="minorHAnsi" w:cstheme="minorHAnsi"/>
          <w:sz w:val="24"/>
        </w:rPr>
        <w:t>.</w:t>
      </w:r>
    </w:p>
    <w:p w14:paraId="15A962AB" w14:textId="0631E1C0" w:rsidR="00DB3B21" w:rsidRDefault="00DB3B21" w:rsidP="00AC55C2">
      <w:pPr>
        <w:widowControl w:val="0"/>
        <w:numPr>
          <w:ilvl w:val="0"/>
          <w:numId w:val="14"/>
        </w:numPr>
        <w:spacing w:after="0"/>
        <w:ind w:hanging="501"/>
        <w:rPr>
          <w:rFonts w:asciiTheme="minorHAnsi" w:hAnsiTheme="minorHAnsi" w:cstheme="minorHAnsi"/>
          <w:sz w:val="24"/>
        </w:rPr>
      </w:pPr>
      <w:r w:rsidRPr="00D46B14">
        <w:rPr>
          <w:rFonts w:asciiTheme="minorHAnsi" w:hAnsiTheme="minorHAnsi" w:cstheme="minorHAnsi"/>
          <w:sz w:val="24"/>
        </w:rPr>
        <w:t xml:space="preserve">Annexe </w:t>
      </w:r>
      <w:r w:rsidR="00141BAB" w:rsidRPr="00D46B14">
        <w:rPr>
          <w:rFonts w:asciiTheme="minorHAnsi" w:hAnsiTheme="minorHAnsi" w:cstheme="minorHAnsi"/>
          <w:sz w:val="24"/>
        </w:rPr>
        <w:t>6</w:t>
      </w:r>
      <w:r w:rsidRPr="00D46B14">
        <w:rPr>
          <w:rFonts w:asciiTheme="minorHAnsi" w:hAnsiTheme="minorHAnsi" w:cstheme="minorHAnsi"/>
          <w:sz w:val="24"/>
        </w:rPr>
        <w:t xml:space="preserve"> : </w:t>
      </w:r>
      <w:r w:rsidR="00DA6804">
        <w:rPr>
          <w:rFonts w:asciiTheme="minorHAnsi" w:hAnsiTheme="minorHAnsi" w:cstheme="minorHAnsi"/>
          <w:sz w:val="24"/>
        </w:rPr>
        <w:t>référents tranquillité sécurité des bailleurs</w:t>
      </w:r>
      <w:r w:rsidR="0082216E" w:rsidRPr="00D46B14">
        <w:rPr>
          <w:rFonts w:asciiTheme="minorHAnsi" w:hAnsiTheme="minorHAnsi" w:cstheme="minorHAnsi"/>
          <w:sz w:val="24"/>
        </w:rPr>
        <w:t>.</w:t>
      </w:r>
    </w:p>
    <w:sectPr w:rsidR="00DB3B21" w:rsidSect="00C06120">
      <w:headerReference w:type="default" r:id="rId11"/>
      <w:footerReference w:type="default" r:id="rId12"/>
      <w:pgSz w:w="11906" w:h="16838"/>
      <w:pgMar w:top="1276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46A6" w14:textId="77777777" w:rsidR="00355FBB" w:rsidRDefault="00355FBB">
      <w:r>
        <w:separator/>
      </w:r>
    </w:p>
  </w:endnote>
  <w:endnote w:type="continuationSeparator" w:id="0">
    <w:p w14:paraId="2F2DB883" w14:textId="77777777" w:rsidR="00355FBB" w:rsidRDefault="00355FBB">
      <w:r>
        <w:continuationSeparator/>
      </w:r>
    </w:p>
  </w:endnote>
  <w:endnote w:type="continuationNotice" w:id="1">
    <w:p w14:paraId="5C7EEDE8" w14:textId="77777777" w:rsidR="00355FBB" w:rsidRDefault="00355F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antGarde CondBo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ant Garde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410121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F1CA316" w14:textId="18581342" w:rsidR="00B059DF" w:rsidRPr="00B059DF" w:rsidRDefault="00B059DF">
        <w:pPr>
          <w:pStyle w:val="Pieddepage"/>
          <w:jc w:val="right"/>
          <w:rPr>
            <w:sz w:val="16"/>
            <w:szCs w:val="16"/>
          </w:rPr>
        </w:pPr>
        <w:r w:rsidRPr="00B059DF">
          <w:rPr>
            <w:sz w:val="16"/>
            <w:szCs w:val="16"/>
          </w:rPr>
          <w:fldChar w:fldCharType="begin"/>
        </w:r>
        <w:r w:rsidRPr="00B059DF">
          <w:rPr>
            <w:sz w:val="16"/>
            <w:szCs w:val="16"/>
          </w:rPr>
          <w:instrText>PAGE   \* MERGEFORMAT</w:instrText>
        </w:r>
        <w:r w:rsidRPr="00B059DF">
          <w:rPr>
            <w:sz w:val="16"/>
            <w:szCs w:val="16"/>
          </w:rPr>
          <w:fldChar w:fldCharType="separate"/>
        </w:r>
        <w:r w:rsidR="00CF6AF1">
          <w:rPr>
            <w:noProof/>
            <w:sz w:val="16"/>
            <w:szCs w:val="16"/>
          </w:rPr>
          <w:t>4</w:t>
        </w:r>
        <w:r w:rsidRPr="00B059D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C168" w14:textId="77777777" w:rsidR="00355FBB" w:rsidRDefault="00355FBB">
      <w:r>
        <w:separator/>
      </w:r>
    </w:p>
  </w:footnote>
  <w:footnote w:type="continuationSeparator" w:id="0">
    <w:p w14:paraId="56A6128F" w14:textId="77777777" w:rsidR="00355FBB" w:rsidRDefault="00355FBB">
      <w:r>
        <w:continuationSeparator/>
      </w:r>
    </w:p>
  </w:footnote>
  <w:footnote w:type="continuationNotice" w:id="1">
    <w:p w14:paraId="228019E6" w14:textId="77777777" w:rsidR="00355FBB" w:rsidRDefault="00355F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4294" w14:textId="7ADA40E4" w:rsidR="00B07A3B" w:rsidRDefault="0069179B" w:rsidP="0069179B">
    <w:pPr>
      <w:pStyle w:val="En-tte"/>
      <w:tabs>
        <w:tab w:val="clear" w:pos="9072"/>
        <w:tab w:val="left" w:pos="324"/>
        <w:tab w:val="right" w:pos="9070"/>
      </w:tabs>
      <w:jc w:val="left"/>
      <w:rPr>
        <w:rFonts w:ascii="Avant Garde" w:hAnsi="Avant Garde"/>
        <w:b/>
        <w:bCs/>
      </w:rPr>
    </w:pPr>
    <w:r>
      <w:rPr>
        <w:rFonts w:cs="Arial"/>
        <w:noProof/>
        <w:sz w:val="20"/>
        <w:szCs w:val="20"/>
      </w:rPr>
      <w:drawing>
        <wp:inline distT="0" distB="0" distL="0" distR="0" wp14:anchorId="2EC93A8E" wp14:editId="78D83020">
          <wp:extent cx="1517345" cy="228355"/>
          <wp:effectExtent l="0" t="0" r="6985" b="635"/>
          <wp:docPr id="3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249" cy="239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ant Garde" w:hAnsi="Avant Garde"/>
        <w:b/>
        <w:bCs/>
      </w:rPr>
      <w:tab/>
    </w:r>
    <w:r>
      <w:rPr>
        <w:rFonts w:ascii="Avant Garde" w:hAnsi="Avant Garde"/>
        <w:b/>
        <w:bCs/>
      </w:rPr>
      <w:tab/>
    </w:r>
    <w:r w:rsidR="00340E04">
      <w:rPr>
        <w:rFonts w:ascii="Avant Garde" w:hAnsi="Avant Garde"/>
        <w:b/>
        <w:bCs/>
      </w:rPr>
      <w:t>7</w:t>
    </w:r>
    <w:r w:rsidR="00E72D9E">
      <w:rPr>
        <w:rFonts w:ascii="Avant Garde" w:hAnsi="Avant Garde"/>
        <w:b/>
        <w:bCs/>
      </w:rPr>
      <w:t>.</w:t>
    </w:r>
    <w:r w:rsidR="00340E04">
      <w:rPr>
        <w:rFonts w:ascii="Avant Garde" w:hAnsi="Avant Garde"/>
        <w:b/>
        <w:bCs/>
      </w:rPr>
      <w:t>11</w:t>
    </w:r>
    <w:r w:rsidR="00E72D9E">
      <w:rPr>
        <w:rFonts w:ascii="Avant Garde" w:hAnsi="Avant Garde"/>
        <w:b/>
        <w:bCs/>
      </w:rPr>
      <w:t>.23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4983"/>
    <w:multiLevelType w:val="hybridMultilevel"/>
    <w:tmpl w:val="F066187E"/>
    <w:lvl w:ilvl="0" w:tplc="4C2EE7B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75025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F0D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FC1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6D9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3A5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AD2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D00C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064E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56D15"/>
    <w:multiLevelType w:val="hybridMultilevel"/>
    <w:tmpl w:val="FB28B31C"/>
    <w:lvl w:ilvl="0" w:tplc="3C5287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54D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AAD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B62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A2DE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2ED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887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046A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7E5D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30734"/>
    <w:multiLevelType w:val="hybridMultilevel"/>
    <w:tmpl w:val="1DE67810"/>
    <w:lvl w:ilvl="0" w:tplc="4E546CB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962CB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BEA9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14C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5E68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829F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0E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304F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74D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53095"/>
    <w:multiLevelType w:val="hybridMultilevel"/>
    <w:tmpl w:val="0FBAD5FE"/>
    <w:lvl w:ilvl="0" w:tplc="45FC69F0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8640D9A2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B38819BC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8D4052D8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A43C40C4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0EEF458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707A9524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FF58797E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5F804244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30BD7A4A"/>
    <w:multiLevelType w:val="hybridMultilevel"/>
    <w:tmpl w:val="82DE084E"/>
    <w:lvl w:ilvl="0" w:tplc="87262D36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1E3E17"/>
    <w:multiLevelType w:val="hybridMultilevel"/>
    <w:tmpl w:val="651203C6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F6521"/>
    <w:multiLevelType w:val="hybridMultilevel"/>
    <w:tmpl w:val="F6A6CBE8"/>
    <w:lvl w:ilvl="0" w:tplc="87262D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771DF"/>
    <w:multiLevelType w:val="hybridMultilevel"/>
    <w:tmpl w:val="7940049C"/>
    <w:lvl w:ilvl="0" w:tplc="87262D36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BED0BB7E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542A4438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95904D9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C9BCD36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D4BA85D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06CFD2E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736A1CD6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B852C6E6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59C76FE"/>
    <w:multiLevelType w:val="hybridMultilevel"/>
    <w:tmpl w:val="9A2E61D8"/>
    <w:lvl w:ilvl="0" w:tplc="491E77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003C4"/>
    <w:multiLevelType w:val="hybridMultilevel"/>
    <w:tmpl w:val="20A23E6E"/>
    <w:lvl w:ilvl="0" w:tplc="E1F8805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5E2F1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C84A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E43F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2C9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58FE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AB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4F3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92D7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179B2"/>
    <w:multiLevelType w:val="hybridMultilevel"/>
    <w:tmpl w:val="7AF0D2FA"/>
    <w:lvl w:ilvl="0" w:tplc="15FE1B0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E40F1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A61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4CA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D2FD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FAA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EB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9A1F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123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95273"/>
    <w:multiLevelType w:val="hybridMultilevel"/>
    <w:tmpl w:val="BDF6F9FA"/>
    <w:lvl w:ilvl="0" w:tplc="AE58037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172EE"/>
    <w:multiLevelType w:val="hybridMultilevel"/>
    <w:tmpl w:val="D98EA832"/>
    <w:lvl w:ilvl="0" w:tplc="5D3E7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62454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A4FD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49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9C3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2049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E5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6AC6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709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70538"/>
    <w:multiLevelType w:val="hybridMultilevel"/>
    <w:tmpl w:val="B60C69D8"/>
    <w:lvl w:ilvl="0" w:tplc="2D3CB9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916DB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466C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812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D0ED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0273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D05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70CD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B667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6710837">
    <w:abstractNumId w:val="13"/>
  </w:num>
  <w:num w:numId="2" w16cid:durableId="593317521">
    <w:abstractNumId w:val="12"/>
  </w:num>
  <w:num w:numId="3" w16cid:durableId="300501872">
    <w:abstractNumId w:val="3"/>
  </w:num>
  <w:num w:numId="4" w16cid:durableId="1425345564">
    <w:abstractNumId w:val="0"/>
  </w:num>
  <w:num w:numId="5" w16cid:durableId="2043820322">
    <w:abstractNumId w:val="1"/>
  </w:num>
  <w:num w:numId="6" w16cid:durableId="1070621416">
    <w:abstractNumId w:val="10"/>
  </w:num>
  <w:num w:numId="7" w16cid:durableId="1768885738">
    <w:abstractNumId w:val="9"/>
  </w:num>
  <w:num w:numId="8" w16cid:durableId="247857256">
    <w:abstractNumId w:val="2"/>
  </w:num>
  <w:num w:numId="9" w16cid:durableId="2137093828">
    <w:abstractNumId w:val="7"/>
  </w:num>
  <w:num w:numId="10" w16cid:durableId="1420446365">
    <w:abstractNumId w:val="6"/>
  </w:num>
  <w:num w:numId="11" w16cid:durableId="850223829">
    <w:abstractNumId w:val="11"/>
  </w:num>
  <w:num w:numId="12" w16cid:durableId="533228899">
    <w:abstractNumId w:val="8"/>
  </w:num>
  <w:num w:numId="13" w16cid:durableId="1998457362">
    <w:abstractNumId w:val="5"/>
  </w:num>
  <w:num w:numId="14" w16cid:durableId="1809391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08E"/>
    <w:rsid w:val="00000258"/>
    <w:rsid w:val="00005961"/>
    <w:rsid w:val="00006CF2"/>
    <w:rsid w:val="00010A89"/>
    <w:rsid w:val="000118B4"/>
    <w:rsid w:val="000173D5"/>
    <w:rsid w:val="00017D63"/>
    <w:rsid w:val="0002768D"/>
    <w:rsid w:val="0003195D"/>
    <w:rsid w:val="00032011"/>
    <w:rsid w:val="00035FC9"/>
    <w:rsid w:val="00035FD1"/>
    <w:rsid w:val="00037FF3"/>
    <w:rsid w:val="00041B27"/>
    <w:rsid w:val="000435CC"/>
    <w:rsid w:val="00057745"/>
    <w:rsid w:val="00063BAB"/>
    <w:rsid w:val="00066402"/>
    <w:rsid w:val="00071FFB"/>
    <w:rsid w:val="000740CC"/>
    <w:rsid w:val="00074C85"/>
    <w:rsid w:val="00074E91"/>
    <w:rsid w:val="00077242"/>
    <w:rsid w:val="00080935"/>
    <w:rsid w:val="00083C71"/>
    <w:rsid w:val="000841FA"/>
    <w:rsid w:val="00087230"/>
    <w:rsid w:val="000879F9"/>
    <w:rsid w:val="00091539"/>
    <w:rsid w:val="00091EBD"/>
    <w:rsid w:val="00093875"/>
    <w:rsid w:val="000959D0"/>
    <w:rsid w:val="00096490"/>
    <w:rsid w:val="000A431C"/>
    <w:rsid w:val="000A4B60"/>
    <w:rsid w:val="000B0823"/>
    <w:rsid w:val="000B5C1D"/>
    <w:rsid w:val="000B5FCF"/>
    <w:rsid w:val="000C15A9"/>
    <w:rsid w:val="000C54AE"/>
    <w:rsid w:val="000C5D3E"/>
    <w:rsid w:val="000C695F"/>
    <w:rsid w:val="000D5F2D"/>
    <w:rsid w:val="000E0BB5"/>
    <w:rsid w:val="000E45EC"/>
    <w:rsid w:val="000F16AC"/>
    <w:rsid w:val="000F2373"/>
    <w:rsid w:val="000F5881"/>
    <w:rsid w:val="000F6EB5"/>
    <w:rsid w:val="001014E5"/>
    <w:rsid w:val="00106F32"/>
    <w:rsid w:val="001150B6"/>
    <w:rsid w:val="00125AB5"/>
    <w:rsid w:val="00126721"/>
    <w:rsid w:val="00132FB0"/>
    <w:rsid w:val="001333A5"/>
    <w:rsid w:val="00136A36"/>
    <w:rsid w:val="0014091B"/>
    <w:rsid w:val="00141BAB"/>
    <w:rsid w:val="00144E01"/>
    <w:rsid w:val="00147A84"/>
    <w:rsid w:val="00150AD6"/>
    <w:rsid w:val="00150C60"/>
    <w:rsid w:val="001534DC"/>
    <w:rsid w:val="001546CF"/>
    <w:rsid w:val="00155D0F"/>
    <w:rsid w:val="0016374A"/>
    <w:rsid w:val="0016404A"/>
    <w:rsid w:val="00165540"/>
    <w:rsid w:val="0017171B"/>
    <w:rsid w:val="00176607"/>
    <w:rsid w:val="001769FD"/>
    <w:rsid w:val="00181D87"/>
    <w:rsid w:val="001844E2"/>
    <w:rsid w:val="00184E72"/>
    <w:rsid w:val="00185ACE"/>
    <w:rsid w:val="00186E53"/>
    <w:rsid w:val="001923C5"/>
    <w:rsid w:val="001927C1"/>
    <w:rsid w:val="00197E8F"/>
    <w:rsid w:val="001A6F27"/>
    <w:rsid w:val="001B233C"/>
    <w:rsid w:val="001B7864"/>
    <w:rsid w:val="001C1C60"/>
    <w:rsid w:val="001C660F"/>
    <w:rsid w:val="001D12E8"/>
    <w:rsid w:val="001D688F"/>
    <w:rsid w:val="001E1918"/>
    <w:rsid w:val="001E5943"/>
    <w:rsid w:val="001F0D58"/>
    <w:rsid w:val="002112A4"/>
    <w:rsid w:val="002116F2"/>
    <w:rsid w:val="00213047"/>
    <w:rsid w:val="00216FF2"/>
    <w:rsid w:val="002235BC"/>
    <w:rsid w:val="00223A7A"/>
    <w:rsid w:val="00224293"/>
    <w:rsid w:val="00225766"/>
    <w:rsid w:val="00233055"/>
    <w:rsid w:val="00236F11"/>
    <w:rsid w:val="00242297"/>
    <w:rsid w:val="00243E9E"/>
    <w:rsid w:val="002463BF"/>
    <w:rsid w:val="0025290C"/>
    <w:rsid w:val="002562A0"/>
    <w:rsid w:val="00257E1C"/>
    <w:rsid w:val="0026363D"/>
    <w:rsid w:val="00263650"/>
    <w:rsid w:val="00266314"/>
    <w:rsid w:val="002672C0"/>
    <w:rsid w:val="0027334B"/>
    <w:rsid w:val="002747D7"/>
    <w:rsid w:val="0028036D"/>
    <w:rsid w:val="00280577"/>
    <w:rsid w:val="002816C5"/>
    <w:rsid w:val="00290970"/>
    <w:rsid w:val="00292148"/>
    <w:rsid w:val="002A2BD2"/>
    <w:rsid w:val="002A3002"/>
    <w:rsid w:val="002A76AA"/>
    <w:rsid w:val="002D7F94"/>
    <w:rsid w:val="002E094C"/>
    <w:rsid w:val="002E7F2D"/>
    <w:rsid w:val="002F6958"/>
    <w:rsid w:val="002F74F3"/>
    <w:rsid w:val="002F7DE2"/>
    <w:rsid w:val="00301483"/>
    <w:rsid w:val="003030E8"/>
    <w:rsid w:val="0030470A"/>
    <w:rsid w:val="00307222"/>
    <w:rsid w:val="00310172"/>
    <w:rsid w:val="00314609"/>
    <w:rsid w:val="00315C5B"/>
    <w:rsid w:val="003214DE"/>
    <w:rsid w:val="0032327A"/>
    <w:rsid w:val="00323680"/>
    <w:rsid w:val="00324814"/>
    <w:rsid w:val="00325FFB"/>
    <w:rsid w:val="0033411F"/>
    <w:rsid w:val="00335E15"/>
    <w:rsid w:val="00336437"/>
    <w:rsid w:val="00337C44"/>
    <w:rsid w:val="003404A2"/>
    <w:rsid w:val="00340E04"/>
    <w:rsid w:val="003422BC"/>
    <w:rsid w:val="00345328"/>
    <w:rsid w:val="00347BC4"/>
    <w:rsid w:val="00355FBB"/>
    <w:rsid w:val="00356938"/>
    <w:rsid w:val="00361A42"/>
    <w:rsid w:val="00361CDC"/>
    <w:rsid w:val="00363654"/>
    <w:rsid w:val="003653FA"/>
    <w:rsid w:val="00367B85"/>
    <w:rsid w:val="00370387"/>
    <w:rsid w:val="00374944"/>
    <w:rsid w:val="003912E8"/>
    <w:rsid w:val="00392790"/>
    <w:rsid w:val="003A0242"/>
    <w:rsid w:val="003A7DE5"/>
    <w:rsid w:val="003B3847"/>
    <w:rsid w:val="003B42C7"/>
    <w:rsid w:val="003B5010"/>
    <w:rsid w:val="003C1829"/>
    <w:rsid w:val="003C437A"/>
    <w:rsid w:val="003C4913"/>
    <w:rsid w:val="003C60F8"/>
    <w:rsid w:val="003D2FF7"/>
    <w:rsid w:val="003D6295"/>
    <w:rsid w:val="003E0977"/>
    <w:rsid w:val="003E16E0"/>
    <w:rsid w:val="003E2934"/>
    <w:rsid w:val="003E33E5"/>
    <w:rsid w:val="003E5C80"/>
    <w:rsid w:val="003E762F"/>
    <w:rsid w:val="00403CAE"/>
    <w:rsid w:val="00403DCA"/>
    <w:rsid w:val="00405173"/>
    <w:rsid w:val="00405E9A"/>
    <w:rsid w:val="00420BB0"/>
    <w:rsid w:val="00425FE7"/>
    <w:rsid w:val="00426116"/>
    <w:rsid w:val="00426E23"/>
    <w:rsid w:val="00432211"/>
    <w:rsid w:val="004324F6"/>
    <w:rsid w:val="004331A4"/>
    <w:rsid w:val="00437AC3"/>
    <w:rsid w:val="00443DDC"/>
    <w:rsid w:val="00455776"/>
    <w:rsid w:val="0046128F"/>
    <w:rsid w:val="004613AF"/>
    <w:rsid w:val="004710F6"/>
    <w:rsid w:val="00482DE5"/>
    <w:rsid w:val="0048652C"/>
    <w:rsid w:val="00486765"/>
    <w:rsid w:val="00487AED"/>
    <w:rsid w:val="0049276B"/>
    <w:rsid w:val="00495312"/>
    <w:rsid w:val="004A2BC9"/>
    <w:rsid w:val="004A3102"/>
    <w:rsid w:val="004A49CE"/>
    <w:rsid w:val="004A5A0D"/>
    <w:rsid w:val="004B7F40"/>
    <w:rsid w:val="004C0119"/>
    <w:rsid w:val="004C177C"/>
    <w:rsid w:val="004C568C"/>
    <w:rsid w:val="004C75E3"/>
    <w:rsid w:val="004D1AE0"/>
    <w:rsid w:val="004D274B"/>
    <w:rsid w:val="004D39F3"/>
    <w:rsid w:val="004D69E5"/>
    <w:rsid w:val="004E2EFC"/>
    <w:rsid w:val="004E5FEC"/>
    <w:rsid w:val="004E7169"/>
    <w:rsid w:val="004F74B6"/>
    <w:rsid w:val="00506A00"/>
    <w:rsid w:val="00515FA2"/>
    <w:rsid w:val="00527A01"/>
    <w:rsid w:val="00533916"/>
    <w:rsid w:val="0053470A"/>
    <w:rsid w:val="005458AD"/>
    <w:rsid w:val="005469D9"/>
    <w:rsid w:val="00562BF4"/>
    <w:rsid w:val="0057253A"/>
    <w:rsid w:val="00572C0E"/>
    <w:rsid w:val="005807F2"/>
    <w:rsid w:val="005836C6"/>
    <w:rsid w:val="0058430D"/>
    <w:rsid w:val="005965BD"/>
    <w:rsid w:val="005A1442"/>
    <w:rsid w:val="005A187B"/>
    <w:rsid w:val="005A3109"/>
    <w:rsid w:val="005A3356"/>
    <w:rsid w:val="005A5344"/>
    <w:rsid w:val="005A5BD0"/>
    <w:rsid w:val="005B178F"/>
    <w:rsid w:val="005B2753"/>
    <w:rsid w:val="005B4577"/>
    <w:rsid w:val="005C0A3B"/>
    <w:rsid w:val="005C1B67"/>
    <w:rsid w:val="005C25E3"/>
    <w:rsid w:val="005E555A"/>
    <w:rsid w:val="005E7AA9"/>
    <w:rsid w:val="00601B50"/>
    <w:rsid w:val="006049FF"/>
    <w:rsid w:val="006059BF"/>
    <w:rsid w:val="00606D9A"/>
    <w:rsid w:val="00611607"/>
    <w:rsid w:val="006124FE"/>
    <w:rsid w:val="00614134"/>
    <w:rsid w:val="0062353E"/>
    <w:rsid w:val="00627B31"/>
    <w:rsid w:val="00631B0E"/>
    <w:rsid w:val="00633173"/>
    <w:rsid w:val="00634F75"/>
    <w:rsid w:val="00635281"/>
    <w:rsid w:val="00636A20"/>
    <w:rsid w:val="0063720C"/>
    <w:rsid w:val="00640245"/>
    <w:rsid w:val="006417CF"/>
    <w:rsid w:val="00644DBD"/>
    <w:rsid w:val="00645B70"/>
    <w:rsid w:val="00655A97"/>
    <w:rsid w:val="0066476F"/>
    <w:rsid w:val="006655A3"/>
    <w:rsid w:val="00667EFD"/>
    <w:rsid w:val="006734FC"/>
    <w:rsid w:val="00675E04"/>
    <w:rsid w:val="00681E22"/>
    <w:rsid w:val="006845AE"/>
    <w:rsid w:val="00690F87"/>
    <w:rsid w:val="0069179B"/>
    <w:rsid w:val="0069382E"/>
    <w:rsid w:val="00694D92"/>
    <w:rsid w:val="006962D5"/>
    <w:rsid w:val="00696A97"/>
    <w:rsid w:val="006A4A1C"/>
    <w:rsid w:val="006A75A2"/>
    <w:rsid w:val="006B4E40"/>
    <w:rsid w:val="006B5E89"/>
    <w:rsid w:val="006C2F47"/>
    <w:rsid w:val="006C3CD7"/>
    <w:rsid w:val="006C4EEC"/>
    <w:rsid w:val="006C4F5B"/>
    <w:rsid w:val="006C6656"/>
    <w:rsid w:val="006D54B1"/>
    <w:rsid w:val="006E3CA6"/>
    <w:rsid w:val="006E516F"/>
    <w:rsid w:val="006F0DB6"/>
    <w:rsid w:val="006F4A5C"/>
    <w:rsid w:val="006F7CC7"/>
    <w:rsid w:val="00711064"/>
    <w:rsid w:val="007169AD"/>
    <w:rsid w:val="00716B13"/>
    <w:rsid w:val="00717938"/>
    <w:rsid w:val="00721C82"/>
    <w:rsid w:val="00736867"/>
    <w:rsid w:val="0074640F"/>
    <w:rsid w:val="00746465"/>
    <w:rsid w:val="00746939"/>
    <w:rsid w:val="00746B0B"/>
    <w:rsid w:val="007573A5"/>
    <w:rsid w:val="00757BDE"/>
    <w:rsid w:val="00763D13"/>
    <w:rsid w:val="00770B04"/>
    <w:rsid w:val="007716D8"/>
    <w:rsid w:val="00780BC4"/>
    <w:rsid w:val="00782AC1"/>
    <w:rsid w:val="00783A2B"/>
    <w:rsid w:val="00783F6C"/>
    <w:rsid w:val="0078577E"/>
    <w:rsid w:val="00790E8D"/>
    <w:rsid w:val="00796578"/>
    <w:rsid w:val="007A37BF"/>
    <w:rsid w:val="007A43DC"/>
    <w:rsid w:val="007A4B79"/>
    <w:rsid w:val="007A5DB6"/>
    <w:rsid w:val="007B252A"/>
    <w:rsid w:val="007B347B"/>
    <w:rsid w:val="007B78B4"/>
    <w:rsid w:val="007D59BD"/>
    <w:rsid w:val="007E2041"/>
    <w:rsid w:val="007E5794"/>
    <w:rsid w:val="007E5DB1"/>
    <w:rsid w:val="007F0E75"/>
    <w:rsid w:val="007F1C91"/>
    <w:rsid w:val="007F25D0"/>
    <w:rsid w:val="007F3DB7"/>
    <w:rsid w:val="00803244"/>
    <w:rsid w:val="0080417E"/>
    <w:rsid w:val="008112B5"/>
    <w:rsid w:val="00811411"/>
    <w:rsid w:val="00817ACE"/>
    <w:rsid w:val="00817FC0"/>
    <w:rsid w:val="0082216E"/>
    <w:rsid w:val="00830E88"/>
    <w:rsid w:val="00831959"/>
    <w:rsid w:val="008402CA"/>
    <w:rsid w:val="00844490"/>
    <w:rsid w:val="00851CD9"/>
    <w:rsid w:val="00862D1F"/>
    <w:rsid w:val="00874172"/>
    <w:rsid w:val="00876111"/>
    <w:rsid w:val="008764B2"/>
    <w:rsid w:val="00876E63"/>
    <w:rsid w:val="00882EDE"/>
    <w:rsid w:val="00885A45"/>
    <w:rsid w:val="00892F95"/>
    <w:rsid w:val="00893178"/>
    <w:rsid w:val="008952FD"/>
    <w:rsid w:val="00896028"/>
    <w:rsid w:val="00896608"/>
    <w:rsid w:val="008974B3"/>
    <w:rsid w:val="008A1870"/>
    <w:rsid w:val="008A5A57"/>
    <w:rsid w:val="008B21B5"/>
    <w:rsid w:val="008B4E26"/>
    <w:rsid w:val="008B4FA3"/>
    <w:rsid w:val="008B68A5"/>
    <w:rsid w:val="008C2389"/>
    <w:rsid w:val="008C7F85"/>
    <w:rsid w:val="008D2854"/>
    <w:rsid w:val="008D4233"/>
    <w:rsid w:val="008D7494"/>
    <w:rsid w:val="008F401E"/>
    <w:rsid w:val="008F5932"/>
    <w:rsid w:val="008F6CFA"/>
    <w:rsid w:val="00905075"/>
    <w:rsid w:val="009225D1"/>
    <w:rsid w:val="00930E59"/>
    <w:rsid w:val="00931623"/>
    <w:rsid w:val="009331A3"/>
    <w:rsid w:val="009348BE"/>
    <w:rsid w:val="00937863"/>
    <w:rsid w:val="009419B7"/>
    <w:rsid w:val="00946FFE"/>
    <w:rsid w:val="00956F8C"/>
    <w:rsid w:val="009601C9"/>
    <w:rsid w:val="00960298"/>
    <w:rsid w:val="00960F74"/>
    <w:rsid w:val="00961B52"/>
    <w:rsid w:val="0096364E"/>
    <w:rsid w:val="00964931"/>
    <w:rsid w:val="009751C3"/>
    <w:rsid w:val="0098012E"/>
    <w:rsid w:val="0098040E"/>
    <w:rsid w:val="00981AFC"/>
    <w:rsid w:val="00982446"/>
    <w:rsid w:val="009858BD"/>
    <w:rsid w:val="009865A3"/>
    <w:rsid w:val="00992A61"/>
    <w:rsid w:val="009A0059"/>
    <w:rsid w:val="009A1467"/>
    <w:rsid w:val="009B0440"/>
    <w:rsid w:val="009B641A"/>
    <w:rsid w:val="009C6BFE"/>
    <w:rsid w:val="009C7D34"/>
    <w:rsid w:val="009D222B"/>
    <w:rsid w:val="009E1D2E"/>
    <w:rsid w:val="009E2BE6"/>
    <w:rsid w:val="009F69B1"/>
    <w:rsid w:val="00A018E8"/>
    <w:rsid w:val="00A05B66"/>
    <w:rsid w:val="00A15360"/>
    <w:rsid w:val="00A16245"/>
    <w:rsid w:val="00A23CC2"/>
    <w:rsid w:val="00A26132"/>
    <w:rsid w:val="00A366D4"/>
    <w:rsid w:val="00A44543"/>
    <w:rsid w:val="00A52359"/>
    <w:rsid w:val="00A56A56"/>
    <w:rsid w:val="00A57C69"/>
    <w:rsid w:val="00A60510"/>
    <w:rsid w:val="00A63DF3"/>
    <w:rsid w:val="00A66A98"/>
    <w:rsid w:val="00A7290C"/>
    <w:rsid w:val="00A76B3F"/>
    <w:rsid w:val="00A820A2"/>
    <w:rsid w:val="00A844B2"/>
    <w:rsid w:val="00A84AF4"/>
    <w:rsid w:val="00A85E57"/>
    <w:rsid w:val="00A863BE"/>
    <w:rsid w:val="00A87B10"/>
    <w:rsid w:val="00A97C65"/>
    <w:rsid w:val="00AA3EF8"/>
    <w:rsid w:val="00AA4663"/>
    <w:rsid w:val="00AC55C2"/>
    <w:rsid w:val="00AD3117"/>
    <w:rsid w:val="00AD5CCB"/>
    <w:rsid w:val="00AD6EE8"/>
    <w:rsid w:val="00AD7738"/>
    <w:rsid w:val="00AE0894"/>
    <w:rsid w:val="00AE1797"/>
    <w:rsid w:val="00AF083D"/>
    <w:rsid w:val="00AF5980"/>
    <w:rsid w:val="00AF5BC7"/>
    <w:rsid w:val="00AF789C"/>
    <w:rsid w:val="00B059C5"/>
    <w:rsid w:val="00B059DF"/>
    <w:rsid w:val="00B07A3B"/>
    <w:rsid w:val="00B1264A"/>
    <w:rsid w:val="00B140AC"/>
    <w:rsid w:val="00B17AB2"/>
    <w:rsid w:val="00B17F23"/>
    <w:rsid w:val="00B21AC9"/>
    <w:rsid w:val="00B25027"/>
    <w:rsid w:val="00B30592"/>
    <w:rsid w:val="00B357D5"/>
    <w:rsid w:val="00B4137F"/>
    <w:rsid w:val="00B42612"/>
    <w:rsid w:val="00B441CA"/>
    <w:rsid w:val="00B4508E"/>
    <w:rsid w:val="00B45632"/>
    <w:rsid w:val="00B50DBD"/>
    <w:rsid w:val="00B522A8"/>
    <w:rsid w:val="00B53658"/>
    <w:rsid w:val="00B545B2"/>
    <w:rsid w:val="00B55AB8"/>
    <w:rsid w:val="00B618E6"/>
    <w:rsid w:val="00B663F9"/>
    <w:rsid w:val="00B678C3"/>
    <w:rsid w:val="00B80A05"/>
    <w:rsid w:val="00B813BB"/>
    <w:rsid w:val="00B81C07"/>
    <w:rsid w:val="00B82512"/>
    <w:rsid w:val="00B83867"/>
    <w:rsid w:val="00B85A56"/>
    <w:rsid w:val="00B86326"/>
    <w:rsid w:val="00B92F7F"/>
    <w:rsid w:val="00B939C4"/>
    <w:rsid w:val="00B97C53"/>
    <w:rsid w:val="00BA2ABC"/>
    <w:rsid w:val="00BA5378"/>
    <w:rsid w:val="00BB0996"/>
    <w:rsid w:val="00BB2838"/>
    <w:rsid w:val="00BB47EC"/>
    <w:rsid w:val="00BB519B"/>
    <w:rsid w:val="00BB5E26"/>
    <w:rsid w:val="00BB6C2C"/>
    <w:rsid w:val="00BB77A1"/>
    <w:rsid w:val="00BC0789"/>
    <w:rsid w:val="00BC0D32"/>
    <w:rsid w:val="00BC1955"/>
    <w:rsid w:val="00BC225A"/>
    <w:rsid w:val="00BC5C4A"/>
    <w:rsid w:val="00BC7AD4"/>
    <w:rsid w:val="00BD1B22"/>
    <w:rsid w:val="00BD5177"/>
    <w:rsid w:val="00BD73E6"/>
    <w:rsid w:val="00BE7B48"/>
    <w:rsid w:val="00C0176B"/>
    <w:rsid w:val="00C027A2"/>
    <w:rsid w:val="00C06120"/>
    <w:rsid w:val="00C13142"/>
    <w:rsid w:val="00C13263"/>
    <w:rsid w:val="00C15130"/>
    <w:rsid w:val="00C168AE"/>
    <w:rsid w:val="00C16A4F"/>
    <w:rsid w:val="00C1788A"/>
    <w:rsid w:val="00C17D35"/>
    <w:rsid w:val="00C2046E"/>
    <w:rsid w:val="00C22FC7"/>
    <w:rsid w:val="00C251C8"/>
    <w:rsid w:val="00C3435B"/>
    <w:rsid w:val="00C421D6"/>
    <w:rsid w:val="00C45D44"/>
    <w:rsid w:val="00C51F9F"/>
    <w:rsid w:val="00C52041"/>
    <w:rsid w:val="00C53CDD"/>
    <w:rsid w:val="00C633D1"/>
    <w:rsid w:val="00C65C06"/>
    <w:rsid w:val="00C666A9"/>
    <w:rsid w:val="00C7494C"/>
    <w:rsid w:val="00C74CF4"/>
    <w:rsid w:val="00C74E2D"/>
    <w:rsid w:val="00C81D83"/>
    <w:rsid w:val="00C92A15"/>
    <w:rsid w:val="00C96E1D"/>
    <w:rsid w:val="00C96FC6"/>
    <w:rsid w:val="00C96FF7"/>
    <w:rsid w:val="00CA532F"/>
    <w:rsid w:val="00CA5470"/>
    <w:rsid w:val="00CA7361"/>
    <w:rsid w:val="00CA7475"/>
    <w:rsid w:val="00CC3C0E"/>
    <w:rsid w:val="00CD2A93"/>
    <w:rsid w:val="00CD6031"/>
    <w:rsid w:val="00CE161C"/>
    <w:rsid w:val="00CE47D4"/>
    <w:rsid w:val="00CF2589"/>
    <w:rsid w:val="00CF3C44"/>
    <w:rsid w:val="00CF5EF7"/>
    <w:rsid w:val="00CF5F95"/>
    <w:rsid w:val="00CF6AF1"/>
    <w:rsid w:val="00D06A60"/>
    <w:rsid w:val="00D11CFB"/>
    <w:rsid w:val="00D12077"/>
    <w:rsid w:val="00D135E2"/>
    <w:rsid w:val="00D13DAE"/>
    <w:rsid w:val="00D15F7A"/>
    <w:rsid w:val="00D24A1B"/>
    <w:rsid w:val="00D2501A"/>
    <w:rsid w:val="00D27B98"/>
    <w:rsid w:val="00D30C1D"/>
    <w:rsid w:val="00D372A5"/>
    <w:rsid w:val="00D40DA4"/>
    <w:rsid w:val="00D41B9D"/>
    <w:rsid w:val="00D428C9"/>
    <w:rsid w:val="00D42DEA"/>
    <w:rsid w:val="00D46B14"/>
    <w:rsid w:val="00D74D5F"/>
    <w:rsid w:val="00D770B0"/>
    <w:rsid w:val="00D82B99"/>
    <w:rsid w:val="00DA15A0"/>
    <w:rsid w:val="00DA6804"/>
    <w:rsid w:val="00DB3B21"/>
    <w:rsid w:val="00DB7321"/>
    <w:rsid w:val="00DC47A5"/>
    <w:rsid w:val="00DC7B81"/>
    <w:rsid w:val="00DD01F5"/>
    <w:rsid w:val="00DD3F82"/>
    <w:rsid w:val="00DE2309"/>
    <w:rsid w:val="00DE3EBB"/>
    <w:rsid w:val="00DE7F81"/>
    <w:rsid w:val="00DF1EAB"/>
    <w:rsid w:val="00DF3424"/>
    <w:rsid w:val="00DF6616"/>
    <w:rsid w:val="00E00FF9"/>
    <w:rsid w:val="00E17EC9"/>
    <w:rsid w:val="00E232FA"/>
    <w:rsid w:val="00E24CB7"/>
    <w:rsid w:val="00E26EC5"/>
    <w:rsid w:val="00E36099"/>
    <w:rsid w:val="00E362F2"/>
    <w:rsid w:val="00E36DD1"/>
    <w:rsid w:val="00E441B9"/>
    <w:rsid w:val="00E47828"/>
    <w:rsid w:val="00E51DAA"/>
    <w:rsid w:val="00E53206"/>
    <w:rsid w:val="00E53728"/>
    <w:rsid w:val="00E5550C"/>
    <w:rsid w:val="00E64136"/>
    <w:rsid w:val="00E64F93"/>
    <w:rsid w:val="00E67A9E"/>
    <w:rsid w:val="00E72D9E"/>
    <w:rsid w:val="00E75BBA"/>
    <w:rsid w:val="00E81B92"/>
    <w:rsid w:val="00E845D6"/>
    <w:rsid w:val="00E84995"/>
    <w:rsid w:val="00E86741"/>
    <w:rsid w:val="00E96AD4"/>
    <w:rsid w:val="00E978AF"/>
    <w:rsid w:val="00EA0D0D"/>
    <w:rsid w:val="00EA19D5"/>
    <w:rsid w:val="00EA6AF9"/>
    <w:rsid w:val="00EC45BC"/>
    <w:rsid w:val="00ED3DC1"/>
    <w:rsid w:val="00ED41BA"/>
    <w:rsid w:val="00ED637E"/>
    <w:rsid w:val="00EE2B2A"/>
    <w:rsid w:val="00EE2C8C"/>
    <w:rsid w:val="00EE7513"/>
    <w:rsid w:val="00EF1D49"/>
    <w:rsid w:val="00EF3929"/>
    <w:rsid w:val="00EF4933"/>
    <w:rsid w:val="00F02AA1"/>
    <w:rsid w:val="00F11747"/>
    <w:rsid w:val="00F12935"/>
    <w:rsid w:val="00F1325C"/>
    <w:rsid w:val="00F135C1"/>
    <w:rsid w:val="00F13A4D"/>
    <w:rsid w:val="00F161C6"/>
    <w:rsid w:val="00F20555"/>
    <w:rsid w:val="00F20A41"/>
    <w:rsid w:val="00F249F9"/>
    <w:rsid w:val="00F30C4A"/>
    <w:rsid w:val="00F32E09"/>
    <w:rsid w:val="00F340EE"/>
    <w:rsid w:val="00F45FB2"/>
    <w:rsid w:val="00F47E9F"/>
    <w:rsid w:val="00F47F59"/>
    <w:rsid w:val="00F53389"/>
    <w:rsid w:val="00F577F4"/>
    <w:rsid w:val="00F600BE"/>
    <w:rsid w:val="00F60F5D"/>
    <w:rsid w:val="00F67BC2"/>
    <w:rsid w:val="00F70F2B"/>
    <w:rsid w:val="00F76E11"/>
    <w:rsid w:val="00F807FF"/>
    <w:rsid w:val="00F816DE"/>
    <w:rsid w:val="00F81B5C"/>
    <w:rsid w:val="00F82C83"/>
    <w:rsid w:val="00F83CF5"/>
    <w:rsid w:val="00F85F98"/>
    <w:rsid w:val="00F8719C"/>
    <w:rsid w:val="00F94319"/>
    <w:rsid w:val="00F96E23"/>
    <w:rsid w:val="00FA0BB5"/>
    <w:rsid w:val="00FA19F0"/>
    <w:rsid w:val="00FA25BF"/>
    <w:rsid w:val="00FA609C"/>
    <w:rsid w:val="00FB00FA"/>
    <w:rsid w:val="00FB6E90"/>
    <w:rsid w:val="00FC4B88"/>
    <w:rsid w:val="00FC66EF"/>
    <w:rsid w:val="00FC6D14"/>
    <w:rsid w:val="00FD6B28"/>
    <w:rsid w:val="00FE384E"/>
    <w:rsid w:val="00FE5C44"/>
    <w:rsid w:val="00FE6259"/>
    <w:rsid w:val="00FF152D"/>
    <w:rsid w:val="00FF2228"/>
    <w:rsid w:val="00FF36F0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7D918"/>
  <w15:docId w15:val="{593FFB3A-FFE4-4B1F-AFED-993D52BE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E9E"/>
    <w:pPr>
      <w:spacing w:after="60"/>
      <w:jc w:val="both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rsid w:val="00B1264A"/>
    <w:pPr>
      <w:keepNext/>
      <w:spacing w:before="240" w:after="120"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rsid w:val="00B1264A"/>
    <w:pPr>
      <w:keepNext/>
      <w:spacing w:before="120"/>
      <w:outlineLvl w:val="1"/>
    </w:pPr>
    <w:rPr>
      <w:rFonts w:ascii="AvantGarde CondBook" w:hAnsi="AvantGarde CondBook"/>
      <w:b/>
      <w:bCs/>
    </w:rPr>
  </w:style>
  <w:style w:type="paragraph" w:styleId="Titre3">
    <w:name w:val="heading 3"/>
    <w:basedOn w:val="Normal"/>
    <w:next w:val="Normal"/>
    <w:qFormat/>
    <w:rsid w:val="00A15360"/>
    <w:pPr>
      <w:keepNext/>
      <w:ind w:left="360"/>
      <w:outlineLvl w:val="2"/>
    </w:pPr>
    <w:rPr>
      <w:rFonts w:ascii="Georgia" w:hAnsi="Georgia"/>
      <w:b/>
      <w:bCs/>
      <w:color w:val="008000"/>
      <w:u w:val="single"/>
    </w:rPr>
  </w:style>
  <w:style w:type="paragraph" w:styleId="Titre4">
    <w:name w:val="heading 4"/>
    <w:basedOn w:val="Normal"/>
    <w:next w:val="Normal"/>
    <w:qFormat/>
    <w:rsid w:val="00A15360"/>
    <w:pPr>
      <w:keepNext/>
      <w:jc w:val="center"/>
      <w:outlineLvl w:val="3"/>
    </w:pPr>
    <w:rPr>
      <w:rFonts w:ascii="Georgia" w:hAnsi="Georgia"/>
      <w:sz w:val="28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1536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15360"/>
    <w:pPr>
      <w:tabs>
        <w:tab w:val="center" w:pos="4536"/>
        <w:tab w:val="right" w:pos="9072"/>
      </w:tabs>
    </w:pPr>
  </w:style>
  <w:style w:type="paragraph" w:customStyle="1" w:styleId="RAMontantMiseprix">
    <w:name w:val="RA_Montant_Miseàprix"/>
    <w:basedOn w:val="Normal"/>
    <w:next w:val="Normal"/>
    <w:rsid w:val="00A15360"/>
    <w:rPr>
      <w:b/>
      <w:szCs w:val="20"/>
    </w:rPr>
  </w:style>
  <w:style w:type="paragraph" w:styleId="NormalWeb">
    <w:name w:val="Normal (Web)"/>
    <w:basedOn w:val="Normal"/>
    <w:rsid w:val="00A1536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sdetexte">
    <w:name w:val="Body Text"/>
    <w:basedOn w:val="Normal"/>
    <w:rsid w:val="00A15360"/>
    <w:rPr>
      <w:rFonts w:ascii="Georgia" w:hAnsi="Georgia"/>
    </w:rPr>
  </w:style>
  <w:style w:type="paragraph" w:styleId="Corpsdetexte3">
    <w:name w:val="Body Text 3"/>
    <w:basedOn w:val="Normal"/>
    <w:rsid w:val="00A15360"/>
    <w:rPr>
      <w:rFonts w:ascii="Georgia" w:hAnsi="Georgia"/>
      <w:color w:val="FF0000"/>
    </w:rPr>
  </w:style>
  <w:style w:type="paragraph" w:styleId="Retraitcorpsdetexte">
    <w:name w:val="Body Text Indent"/>
    <w:basedOn w:val="Normal"/>
    <w:rsid w:val="00A15360"/>
    <w:pPr>
      <w:ind w:left="360"/>
    </w:pPr>
    <w:rPr>
      <w:rFonts w:ascii="Georgia" w:hAnsi="Georgia"/>
      <w:color w:val="FF0000"/>
    </w:rPr>
  </w:style>
  <w:style w:type="paragraph" w:styleId="Retraitcorpsdetexte2">
    <w:name w:val="Body Text Indent 2"/>
    <w:basedOn w:val="Normal"/>
    <w:rsid w:val="00A15360"/>
    <w:pPr>
      <w:ind w:left="360"/>
    </w:pPr>
    <w:rPr>
      <w:rFonts w:ascii="Georgia" w:hAnsi="Georgia"/>
      <w:color w:val="0000FF"/>
    </w:rPr>
  </w:style>
  <w:style w:type="paragraph" w:styleId="Retraitcorpsdetexte3">
    <w:name w:val="Body Text Indent 3"/>
    <w:basedOn w:val="Normal"/>
    <w:rsid w:val="00A15360"/>
    <w:pPr>
      <w:ind w:left="360"/>
    </w:pPr>
    <w:rPr>
      <w:rFonts w:ascii="Georgia" w:hAnsi="Georgia"/>
      <w:color w:val="008000"/>
    </w:rPr>
  </w:style>
  <w:style w:type="paragraph" w:styleId="Corpsdetexte2">
    <w:name w:val="Body Text 2"/>
    <w:basedOn w:val="Normal"/>
    <w:rsid w:val="00A15360"/>
    <w:rPr>
      <w:rFonts w:ascii="Georgia" w:hAnsi="Georgia"/>
      <w:i/>
      <w:iCs/>
    </w:rPr>
  </w:style>
  <w:style w:type="character" w:styleId="Numrodepage">
    <w:name w:val="page number"/>
    <w:basedOn w:val="Policepardfaut"/>
    <w:rsid w:val="00A15360"/>
  </w:style>
  <w:style w:type="paragraph" w:styleId="Textedebulles">
    <w:name w:val="Balloon Text"/>
    <w:basedOn w:val="Normal"/>
    <w:link w:val="TextedebullesCar"/>
    <w:rsid w:val="00A8602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86024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rsid w:val="00D11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066402"/>
    <w:rPr>
      <w:sz w:val="16"/>
      <w:szCs w:val="16"/>
    </w:rPr>
  </w:style>
  <w:style w:type="paragraph" w:styleId="Commentaire">
    <w:name w:val="annotation text"/>
    <w:basedOn w:val="Normal"/>
    <w:link w:val="CommentaireCar"/>
    <w:rsid w:val="0006640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66402"/>
  </w:style>
  <w:style w:type="paragraph" w:styleId="Objetducommentaire">
    <w:name w:val="annotation subject"/>
    <w:basedOn w:val="Commentaire"/>
    <w:next w:val="Commentaire"/>
    <w:link w:val="ObjetducommentaireCar"/>
    <w:rsid w:val="000664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66402"/>
    <w:rPr>
      <w:b/>
      <w:bCs/>
    </w:rPr>
  </w:style>
  <w:style w:type="paragraph" w:styleId="Paragraphedeliste">
    <w:name w:val="List Paragraph"/>
    <w:basedOn w:val="Normal"/>
    <w:uiPriority w:val="34"/>
    <w:qFormat/>
    <w:rsid w:val="001014E5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B059DF"/>
    <w:rPr>
      <w:sz w:val="24"/>
      <w:szCs w:val="24"/>
    </w:rPr>
  </w:style>
  <w:style w:type="paragraph" w:customStyle="1" w:styleId="matricetexte">
    <w:name w:val="matrice_texte"/>
    <w:basedOn w:val="Normal"/>
    <w:rsid w:val="00E00FF9"/>
    <w:pPr>
      <w:spacing w:after="240" w:line="240" w:lineRule="exact"/>
    </w:pPr>
    <w:rPr>
      <w:rFonts w:eastAsia="Cambria"/>
      <w:sz w:val="20"/>
      <w:szCs w:val="20"/>
      <w:lang w:eastAsia="en-US"/>
    </w:rPr>
  </w:style>
  <w:style w:type="character" w:styleId="Lienhypertexte">
    <w:name w:val="Hyperlink"/>
    <w:basedOn w:val="Policepardfaut"/>
    <w:unhideWhenUsed/>
    <w:rsid w:val="009B044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B044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48652C"/>
    <w:rPr>
      <w:color w:val="954F72" w:themeColor="followedHyperlink"/>
      <w:u w:val="single"/>
    </w:rPr>
  </w:style>
  <w:style w:type="paragraph" w:styleId="Sous-titre">
    <w:name w:val="Subtitle"/>
    <w:basedOn w:val="Normal"/>
    <w:next w:val="Normal"/>
    <w:link w:val="Sous-titreCar"/>
    <w:qFormat/>
    <w:rsid w:val="006917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rsid w:val="0069179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re">
    <w:name w:val="Title"/>
    <w:basedOn w:val="Normal"/>
    <w:next w:val="Normal"/>
    <w:link w:val="TitreCar"/>
    <w:qFormat/>
    <w:rsid w:val="005E7AA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5E7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vision">
    <w:name w:val="Revision"/>
    <w:hidden/>
    <w:uiPriority w:val="99"/>
    <w:semiHidden/>
    <w:rsid w:val="007469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n\Application%20Data\Microsoft\Mod&#232;les\rap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F05DE9C28D34589B0519A0C74A031" ma:contentTypeVersion="13" ma:contentTypeDescription="Crée un document." ma:contentTypeScope="" ma:versionID="98095aa695247afa12375064cd4664c0">
  <xsd:schema xmlns:xsd="http://www.w3.org/2001/XMLSchema" xmlns:xs="http://www.w3.org/2001/XMLSchema" xmlns:p="http://schemas.microsoft.com/office/2006/metadata/properties" xmlns:ns3="559baed7-c14a-4983-b631-404ae874e610" xmlns:ns4="4536753e-3c0c-4206-89f9-31159a388d4b" targetNamespace="http://schemas.microsoft.com/office/2006/metadata/properties" ma:root="true" ma:fieldsID="f65bf70d3df9b58ecf30c8632f883966" ns3:_="" ns4:_="">
    <xsd:import namespace="559baed7-c14a-4983-b631-404ae874e610"/>
    <xsd:import namespace="4536753e-3c0c-4206-89f9-31159a388d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baed7-c14a-4983-b631-404ae874e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6753e-3c0c-4206-89f9-31159a388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FB84E-152F-4200-8BA0-C14341628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baed7-c14a-4983-b631-404ae874e610"/>
    <ds:schemaRef ds:uri="4536753e-3c0c-4206-89f9-31159a388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39B7F-EF24-4047-A7AC-988940E8A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5E722-73A0-4CCD-8989-4AC8D39D22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58C72D-70F3-4E66-8F01-9121A76514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rapport.dot</Template>
  <TotalTime>18</TotalTime>
  <Pages>6</Pages>
  <Words>2134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de :</vt:lpstr>
    </vt:vector>
  </TitlesOfParts>
  <Company>caluire</Company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 :</dc:title>
  <dc:subject/>
  <dc:creator>MAN</dc:creator>
  <cp:keywords/>
  <cp:lastModifiedBy>Gaël LANGLOIS</cp:lastModifiedBy>
  <cp:revision>15</cp:revision>
  <cp:lastPrinted>2016-07-12T08:02:00Z</cp:lastPrinted>
  <dcterms:created xsi:type="dcterms:W3CDTF">2023-05-06T14:09:00Z</dcterms:created>
  <dcterms:modified xsi:type="dcterms:W3CDTF">2023-11-07T09:12:00Z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0x010100E06F05DE9C28D34589B0519A0C74A031</vt:lpwstr>
  </property>
</Properties>
</file>